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9350F" w14:textId="2606B950" w:rsidR="00703901" w:rsidRDefault="00703901">
      <w:r w:rsidRPr="008E6441">
        <w:rPr>
          <w:noProof/>
          <w:lang w:eastAsia="en-GB"/>
        </w:rPr>
        <w:drawing>
          <wp:inline distT="0" distB="0" distL="0" distR="0" wp14:anchorId="68137B43" wp14:editId="521B130E">
            <wp:extent cx="1167765" cy="1356360"/>
            <wp:effectExtent l="0" t="0" r="0" b="0"/>
            <wp:docPr id="3" name="Picture 3" descr="Blyth Town Council Coat of Arms" title="Blyth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own Council\0010_BTC_Core_Documents_and_General_Issues\001_General_Documents_and_Templates\Logos\High Resolutuion Logos (Use)\BTC-JPG-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765" cy="1356360"/>
                    </a:xfrm>
                    <a:prstGeom prst="rect">
                      <a:avLst/>
                    </a:prstGeom>
                    <a:noFill/>
                    <a:ln>
                      <a:noFill/>
                    </a:ln>
                  </pic:spPr>
                </pic:pic>
              </a:graphicData>
            </a:graphic>
          </wp:inline>
        </w:drawing>
      </w:r>
    </w:p>
    <w:p w14:paraId="5CA1D2E7" w14:textId="5DE27B1B" w:rsidR="003A1C29" w:rsidRDefault="003A1C29">
      <w:pPr>
        <w:rPr>
          <w:noProof/>
          <w:lang w:eastAsia="en-GB"/>
        </w:rPr>
      </w:pPr>
    </w:p>
    <w:p w14:paraId="4C3CB982" w14:textId="738A91C2" w:rsidR="00703901" w:rsidRDefault="00703901">
      <w:pPr>
        <w:rPr>
          <w:noProof/>
          <w:lang w:eastAsia="en-GB"/>
        </w:rPr>
      </w:pPr>
    </w:p>
    <w:p w14:paraId="586A4D78" w14:textId="012AEA89" w:rsidR="00703901" w:rsidRDefault="00703901">
      <w:pPr>
        <w:rPr>
          <w:noProof/>
          <w:lang w:eastAsia="en-GB"/>
        </w:rPr>
      </w:pPr>
    </w:p>
    <w:p w14:paraId="6674397F" w14:textId="13CEB207" w:rsidR="00703901" w:rsidRDefault="00703901">
      <w:pPr>
        <w:rPr>
          <w:noProof/>
          <w:lang w:eastAsia="en-GB"/>
        </w:rPr>
      </w:pPr>
    </w:p>
    <w:p w14:paraId="7B908344" w14:textId="11638A3B" w:rsidR="00703901" w:rsidRDefault="00703901" w:rsidP="00703901">
      <w:pPr>
        <w:pStyle w:val="Heading1"/>
      </w:pPr>
      <w:r>
        <w:t>BLYTH TOWN COUNCIL</w:t>
      </w:r>
    </w:p>
    <w:p w14:paraId="32BAAF62" w14:textId="77777777" w:rsidR="00703901" w:rsidRPr="00703901" w:rsidRDefault="00703901" w:rsidP="002F13EB">
      <w:pPr>
        <w:pStyle w:val="Header"/>
        <w:tabs>
          <w:tab w:val="clear" w:pos="4513"/>
          <w:tab w:val="clear" w:pos="9026"/>
        </w:tabs>
        <w:spacing w:after="160" w:line="259" w:lineRule="auto"/>
        <w:rPr>
          <w:lang w:eastAsia="en-GB"/>
        </w:rPr>
      </w:pPr>
    </w:p>
    <w:p w14:paraId="78916052" w14:textId="3EE7140D" w:rsidR="00703901" w:rsidRDefault="00703901" w:rsidP="00703901">
      <w:pPr>
        <w:pStyle w:val="Heading2"/>
      </w:pPr>
      <w:r>
        <w:t>TO: ALL MEMBERS OF THE GOVERNANCE COMMITTEE</w:t>
      </w:r>
    </w:p>
    <w:p w14:paraId="6C732A23" w14:textId="5332DA87" w:rsidR="00E9581C" w:rsidRDefault="00703901" w:rsidP="00703901">
      <w:pPr>
        <w:spacing w:after="0"/>
        <w:rPr>
          <w:lang w:eastAsia="en-GB"/>
        </w:rPr>
      </w:pPr>
      <w:r>
        <w:rPr>
          <w:lang w:eastAsia="en-GB"/>
        </w:rPr>
        <w:t xml:space="preserve">You are hereby requested to </w:t>
      </w:r>
      <w:r w:rsidR="0092207E">
        <w:rPr>
          <w:lang w:eastAsia="en-GB"/>
        </w:rPr>
        <w:t xml:space="preserve">attend a </w:t>
      </w:r>
      <w:r w:rsidR="0092207E">
        <w:rPr>
          <w:b/>
          <w:bCs/>
          <w:lang w:eastAsia="en-GB"/>
        </w:rPr>
        <w:t>Virtual</w:t>
      </w:r>
      <w:r w:rsidR="00006CCA">
        <w:rPr>
          <w:lang w:eastAsia="en-GB"/>
        </w:rPr>
        <w:t xml:space="preserve"> </w:t>
      </w:r>
      <w:r>
        <w:rPr>
          <w:b/>
          <w:bCs/>
          <w:lang w:eastAsia="en-GB"/>
        </w:rPr>
        <w:t xml:space="preserve">Meeting </w:t>
      </w:r>
      <w:r>
        <w:rPr>
          <w:lang w:eastAsia="en-GB"/>
        </w:rPr>
        <w:t xml:space="preserve">of </w:t>
      </w:r>
      <w:r w:rsidR="0092207E">
        <w:rPr>
          <w:lang w:eastAsia="en-GB"/>
        </w:rPr>
        <w:t xml:space="preserve">the </w:t>
      </w:r>
      <w:r>
        <w:rPr>
          <w:b/>
          <w:bCs/>
          <w:lang w:eastAsia="en-GB"/>
        </w:rPr>
        <w:t xml:space="preserve">Governance Committee </w:t>
      </w:r>
      <w:r>
        <w:rPr>
          <w:lang w:eastAsia="en-GB"/>
        </w:rPr>
        <w:t>on</w:t>
      </w:r>
      <w:r w:rsidR="002F13EB">
        <w:rPr>
          <w:lang w:eastAsia="en-GB"/>
        </w:rPr>
        <w:t xml:space="preserve"> </w:t>
      </w:r>
      <w:r w:rsidR="0092207E">
        <w:rPr>
          <w:lang w:eastAsia="en-GB"/>
        </w:rPr>
        <w:t xml:space="preserve">Tuesday </w:t>
      </w:r>
      <w:r w:rsidR="00551D76">
        <w:rPr>
          <w:lang w:eastAsia="en-GB"/>
        </w:rPr>
        <w:t>29 September 2020</w:t>
      </w:r>
      <w:r w:rsidR="0092207E">
        <w:rPr>
          <w:lang w:eastAsia="en-GB"/>
        </w:rPr>
        <w:t xml:space="preserve"> </w:t>
      </w:r>
      <w:r w:rsidR="00E9581C">
        <w:rPr>
          <w:lang w:eastAsia="en-GB"/>
        </w:rPr>
        <w:t xml:space="preserve">at </w:t>
      </w:r>
      <w:r w:rsidR="002F13EB">
        <w:rPr>
          <w:lang w:eastAsia="en-GB"/>
        </w:rPr>
        <w:t xml:space="preserve">2.00 pm. </w:t>
      </w:r>
    </w:p>
    <w:p w14:paraId="26D49BBE" w14:textId="77777777" w:rsidR="00E9581C" w:rsidRDefault="00E9581C" w:rsidP="00703901">
      <w:pPr>
        <w:spacing w:after="0"/>
        <w:rPr>
          <w:lang w:eastAsia="en-GB"/>
        </w:rPr>
      </w:pPr>
    </w:p>
    <w:p w14:paraId="7AF0C893" w14:textId="3D535D12" w:rsidR="00703901" w:rsidRDefault="00E9581C" w:rsidP="00703901">
      <w:pPr>
        <w:spacing w:after="0"/>
        <w:rPr>
          <w:lang w:eastAsia="en-GB"/>
        </w:rPr>
      </w:pPr>
      <w:r>
        <w:rPr>
          <w:b/>
          <w:bCs/>
          <w:lang w:eastAsia="en-GB"/>
        </w:rPr>
        <w:t>A</w:t>
      </w:r>
      <w:r w:rsidR="002F13EB" w:rsidRPr="002F13EB">
        <w:rPr>
          <w:b/>
          <w:bCs/>
          <w:lang w:eastAsia="en-GB"/>
        </w:rPr>
        <w:t xml:space="preserve"> link which will be </w:t>
      </w:r>
      <w:r w:rsidR="001249B5">
        <w:rPr>
          <w:b/>
          <w:bCs/>
          <w:lang w:eastAsia="en-GB"/>
        </w:rPr>
        <w:t xml:space="preserve">emailed </w:t>
      </w:r>
      <w:r w:rsidR="002F13EB" w:rsidRPr="002F13EB">
        <w:rPr>
          <w:b/>
          <w:bCs/>
          <w:lang w:eastAsia="en-GB"/>
        </w:rPr>
        <w:t xml:space="preserve">to you on </w:t>
      </w:r>
      <w:r w:rsidR="0092207E">
        <w:rPr>
          <w:b/>
          <w:bCs/>
          <w:lang w:eastAsia="en-GB"/>
        </w:rPr>
        <w:t xml:space="preserve">Monday </w:t>
      </w:r>
      <w:r w:rsidR="00551D76">
        <w:rPr>
          <w:b/>
          <w:bCs/>
          <w:lang w:eastAsia="en-GB"/>
        </w:rPr>
        <w:t>28 September</w:t>
      </w:r>
      <w:r w:rsidR="002F13EB" w:rsidRPr="002F13EB">
        <w:rPr>
          <w:b/>
          <w:bCs/>
          <w:lang w:eastAsia="en-GB"/>
        </w:rPr>
        <w:t xml:space="preserve"> 2020</w:t>
      </w:r>
      <w:r w:rsidR="002F13EB">
        <w:rPr>
          <w:lang w:eastAsia="en-GB"/>
        </w:rPr>
        <w:t>.</w:t>
      </w:r>
    </w:p>
    <w:p w14:paraId="54B98A54" w14:textId="0642C936" w:rsidR="00F25E7A" w:rsidRDefault="00F25E7A" w:rsidP="00F25E7A">
      <w:pPr>
        <w:tabs>
          <w:tab w:val="left" w:pos="5652"/>
        </w:tabs>
        <w:spacing w:after="0"/>
        <w:rPr>
          <w:lang w:eastAsia="en-GB"/>
        </w:rPr>
      </w:pPr>
    </w:p>
    <w:p w14:paraId="4B2DDC61" w14:textId="1C3030A9" w:rsidR="00F25E7A" w:rsidRDefault="00F25E7A" w:rsidP="00535DD4">
      <w:pPr>
        <w:pStyle w:val="BodyText"/>
        <w:tabs>
          <w:tab w:val="left" w:pos="5652"/>
        </w:tabs>
      </w:pPr>
      <w:r>
        <w:t>There will be a link on the website for the public to click onto 5 minutes before the meeting starts.</w:t>
      </w:r>
    </w:p>
    <w:p w14:paraId="7FC775E5" w14:textId="77777777" w:rsidR="00535DD4" w:rsidRPr="00F25E7A" w:rsidRDefault="00535DD4" w:rsidP="00F25E7A">
      <w:pPr>
        <w:tabs>
          <w:tab w:val="left" w:pos="5652"/>
        </w:tabs>
        <w:spacing w:after="0"/>
        <w:rPr>
          <w:b/>
          <w:bCs/>
          <w:lang w:eastAsia="en-GB"/>
        </w:rPr>
      </w:pPr>
    </w:p>
    <w:p w14:paraId="68654271" w14:textId="7C328F30" w:rsidR="00703901" w:rsidRDefault="007B02BC" w:rsidP="00703901">
      <w:pPr>
        <w:spacing w:after="0"/>
        <w:rPr>
          <w:lang w:eastAsia="en-GB"/>
        </w:rPr>
      </w:pPr>
      <w:r>
        <w:rPr>
          <w:lang w:eastAsia="en-GB"/>
        </w:rPr>
        <w:t>The Agenda for this meeting is set out below</w:t>
      </w:r>
    </w:p>
    <w:p w14:paraId="2BBFDF49" w14:textId="17FEF6AD" w:rsidR="00703901" w:rsidRDefault="00703901" w:rsidP="00703901">
      <w:pPr>
        <w:spacing w:after="0"/>
        <w:rPr>
          <w:lang w:eastAsia="en-GB"/>
        </w:rPr>
      </w:pPr>
      <w:bookmarkStart w:id="0" w:name="_GoBack"/>
      <w:r>
        <w:rPr>
          <w:b/>
          <w:noProof/>
          <w:szCs w:val="24"/>
          <w:lang w:eastAsia="en-GB"/>
        </w:rPr>
        <w:drawing>
          <wp:inline distT="0" distB="0" distL="0" distR="0" wp14:anchorId="2AB56128" wp14:editId="2767694A">
            <wp:extent cx="1554480" cy="533400"/>
            <wp:effectExtent l="19050" t="57150" r="26670" b="57150"/>
            <wp:docPr id="4" name="Picture 2" descr="Clerk signature" title="Cler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own Council\0010_BTC_Core_Documents_and_General_Issues\001_General_Documents_and_Templates\Signatures\J_Hughes_Signature.jpg"/>
                    <pic:cNvPicPr>
                      <a:picLocks noChangeAspect="1" noChangeArrowheads="1"/>
                    </pic:cNvPicPr>
                  </pic:nvPicPr>
                  <pic:blipFill>
                    <a:blip r:embed="rId9" cstate="print"/>
                    <a:srcRect/>
                    <a:stretch>
                      <a:fillRect/>
                    </a:stretch>
                  </pic:blipFill>
                  <pic:spPr bwMode="auto">
                    <a:xfrm rot="222277">
                      <a:off x="0" y="0"/>
                      <a:ext cx="1554480" cy="533400"/>
                    </a:xfrm>
                    <a:prstGeom prst="rect">
                      <a:avLst/>
                    </a:prstGeom>
                    <a:noFill/>
                    <a:ln w="9525">
                      <a:noFill/>
                      <a:miter lim="800000"/>
                      <a:headEnd/>
                      <a:tailEnd/>
                    </a:ln>
                  </pic:spPr>
                </pic:pic>
              </a:graphicData>
            </a:graphic>
          </wp:inline>
        </w:drawing>
      </w:r>
      <w:bookmarkEnd w:id="0"/>
    </w:p>
    <w:p w14:paraId="5AB9AE7A" w14:textId="03C43C42" w:rsidR="00703901" w:rsidRDefault="00703901" w:rsidP="00703901">
      <w:pPr>
        <w:spacing w:after="0"/>
        <w:rPr>
          <w:lang w:eastAsia="en-GB"/>
        </w:rPr>
      </w:pPr>
      <w:r>
        <w:rPr>
          <w:lang w:eastAsia="en-GB"/>
        </w:rPr>
        <w:t>Joseph Hughes</w:t>
      </w:r>
    </w:p>
    <w:p w14:paraId="6E428E8B" w14:textId="2136A045" w:rsidR="00703901" w:rsidRDefault="00703901" w:rsidP="00703901">
      <w:pPr>
        <w:spacing w:after="0"/>
        <w:rPr>
          <w:lang w:eastAsia="en-GB"/>
        </w:rPr>
      </w:pPr>
      <w:r>
        <w:rPr>
          <w:lang w:eastAsia="en-GB"/>
        </w:rPr>
        <w:t>Town Clerk                                               Date:</w:t>
      </w:r>
      <w:r w:rsidR="001249B5">
        <w:rPr>
          <w:lang w:eastAsia="en-GB"/>
        </w:rPr>
        <w:t xml:space="preserve"> </w:t>
      </w:r>
      <w:r w:rsidR="00F61FB2">
        <w:rPr>
          <w:lang w:eastAsia="en-GB"/>
        </w:rPr>
        <w:t>22 September</w:t>
      </w:r>
      <w:r w:rsidR="0092207E">
        <w:rPr>
          <w:lang w:eastAsia="en-GB"/>
        </w:rPr>
        <w:t xml:space="preserve"> </w:t>
      </w:r>
      <w:r w:rsidR="001249B5">
        <w:rPr>
          <w:lang w:eastAsia="en-GB"/>
        </w:rPr>
        <w:t>2020</w:t>
      </w:r>
    </w:p>
    <w:p w14:paraId="2226B09B" w14:textId="77777777" w:rsidR="00703901" w:rsidRPr="007B02BC" w:rsidRDefault="00703901" w:rsidP="00703901">
      <w:pPr>
        <w:spacing w:after="0"/>
        <w:rPr>
          <w:sz w:val="22"/>
          <w:lang w:eastAsia="en-GB"/>
        </w:rPr>
      </w:pPr>
    </w:p>
    <w:tbl>
      <w:tblPr>
        <w:tblStyle w:val="TableGrid"/>
        <w:tblW w:w="0" w:type="auto"/>
        <w:tblLook w:val="04A0" w:firstRow="1" w:lastRow="0" w:firstColumn="1" w:lastColumn="0" w:noHBand="0" w:noVBand="1"/>
      </w:tblPr>
      <w:tblGrid>
        <w:gridCol w:w="9016"/>
      </w:tblGrid>
      <w:tr w:rsidR="007B02BC" w:rsidRPr="007B02BC" w14:paraId="4135B1CD" w14:textId="77777777" w:rsidTr="007B02BC">
        <w:tc>
          <w:tcPr>
            <w:tcW w:w="9016" w:type="dxa"/>
          </w:tcPr>
          <w:p w14:paraId="17BCCDF3" w14:textId="5C67871D" w:rsidR="007B02BC" w:rsidRPr="007B02BC" w:rsidRDefault="007B02BC" w:rsidP="00703901">
            <w:pPr>
              <w:rPr>
                <w:b/>
                <w:bCs/>
                <w:sz w:val="22"/>
                <w:lang w:eastAsia="en-GB"/>
              </w:rPr>
            </w:pPr>
            <w:r>
              <w:rPr>
                <w:b/>
                <w:bCs/>
                <w:sz w:val="22"/>
                <w:lang w:eastAsia="en-GB"/>
              </w:rPr>
              <w:t xml:space="preserve">Information reports that have been circulated with this agenda will not form any part of the meeting.  The contents are intended for </w:t>
            </w:r>
            <w:r w:rsidR="00A40773">
              <w:rPr>
                <w:b/>
                <w:bCs/>
                <w:sz w:val="22"/>
                <w:lang w:eastAsia="en-GB"/>
              </w:rPr>
              <w:t>information only</w:t>
            </w:r>
            <w:r>
              <w:rPr>
                <w:b/>
                <w:bCs/>
                <w:sz w:val="22"/>
                <w:lang w:eastAsia="en-GB"/>
              </w:rPr>
              <w:t>.   Should any member have questions or want further information about the items please contact the Town Clerk and Deputy Town Clerk in the first instance.</w:t>
            </w:r>
          </w:p>
        </w:tc>
      </w:tr>
    </w:tbl>
    <w:p w14:paraId="188E15DD" w14:textId="3AAC167B" w:rsidR="00703901" w:rsidRDefault="00703901" w:rsidP="00703901">
      <w:pPr>
        <w:rPr>
          <w:lang w:eastAsia="en-GB"/>
        </w:rPr>
      </w:pPr>
    </w:p>
    <w:p w14:paraId="76E731D7" w14:textId="5692676F" w:rsidR="007B02BC" w:rsidRDefault="007B02BC" w:rsidP="007B02BC">
      <w:pPr>
        <w:pStyle w:val="Heading2"/>
      </w:pPr>
      <w:r>
        <w:t>AGENDA</w:t>
      </w:r>
    </w:p>
    <w:tbl>
      <w:tblPr>
        <w:tblStyle w:val="TableGrid"/>
        <w:tblW w:w="0" w:type="auto"/>
        <w:tblLook w:val="04A0" w:firstRow="1" w:lastRow="0" w:firstColumn="1" w:lastColumn="0" w:noHBand="0" w:noVBand="1"/>
      </w:tblPr>
      <w:tblGrid>
        <w:gridCol w:w="846"/>
        <w:gridCol w:w="8170"/>
      </w:tblGrid>
      <w:tr w:rsidR="007B02BC" w14:paraId="2A2BCD43" w14:textId="77777777" w:rsidTr="007B02BC">
        <w:tc>
          <w:tcPr>
            <w:tcW w:w="846" w:type="dxa"/>
          </w:tcPr>
          <w:p w14:paraId="7E98E91E" w14:textId="19021D5C" w:rsidR="007B02BC" w:rsidRPr="007B02BC" w:rsidRDefault="007B02BC" w:rsidP="00703901">
            <w:pPr>
              <w:rPr>
                <w:b/>
                <w:bCs/>
                <w:lang w:eastAsia="en-GB"/>
              </w:rPr>
            </w:pPr>
            <w:r>
              <w:rPr>
                <w:b/>
                <w:bCs/>
                <w:lang w:eastAsia="en-GB"/>
              </w:rPr>
              <w:t>1</w:t>
            </w:r>
          </w:p>
        </w:tc>
        <w:tc>
          <w:tcPr>
            <w:tcW w:w="8170" w:type="dxa"/>
          </w:tcPr>
          <w:p w14:paraId="64914AF0" w14:textId="77777777" w:rsidR="007B02BC" w:rsidRDefault="007B02BC" w:rsidP="007B02BC">
            <w:pPr>
              <w:pStyle w:val="Heading2"/>
              <w:outlineLvl w:val="1"/>
            </w:pPr>
            <w:r>
              <w:t>Apologies for Absence</w:t>
            </w:r>
          </w:p>
          <w:p w14:paraId="4B3422E7" w14:textId="51D146AD" w:rsidR="007B02BC" w:rsidRPr="007B02BC" w:rsidRDefault="007B02BC" w:rsidP="00703901">
            <w:pPr>
              <w:rPr>
                <w:b/>
                <w:bCs/>
                <w:lang w:eastAsia="en-GB"/>
              </w:rPr>
            </w:pPr>
          </w:p>
        </w:tc>
      </w:tr>
      <w:tr w:rsidR="007B02BC" w14:paraId="19EB184D" w14:textId="77777777" w:rsidTr="007B02BC">
        <w:tc>
          <w:tcPr>
            <w:tcW w:w="846" w:type="dxa"/>
          </w:tcPr>
          <w:p w14:paraId="6D6E58E8" w14:textId="3EC5CF42" w:rsidR="007B02BC" w:rsidRPr="007B02BC" w:rsidRDefault="007B02BC" w:rsidP="00703901">
            <w:pPr>
              <w:rPr>
                <w:b/>
                <w:bCs/>
                <w:lang w:eastAsia="en-GB"/>
              </w:rPr>
            </w:pPr>
            <w:r w:rsidRPr="007B02BC">
              <w:rPr>
                <w:b/>
                <w:bCs/>
                <w:lang w:eastAsia="en-GB"/>
              </w:rPr>
              <w:lastRenderedPageBreak/>
              <w:t>2</w:t>
            </w:r>
          </w:p>
        </w:tc>
        <w:tc>
          <w:tcPr>
            <w:tcW w:w="8170" w:type="dxa"/>
          </w:tcPr>
          <w:p w14:paraId="3C67EA54" w14:textId="17BBF731" w:rsidR="007B02BC" w:rsidRPr="007B02BC" w:rsidRDefault="007B02BC" w:rsidP="007B02BC">
            <w:pPr>
              <w:pStyle w:val="Heading2"/>
              <w:outlineLvl w:val="1"/>
            </w:pPr>
            <w:r w:rsidRPr="007B02BC">
              <w:t>Disclosures of Interests and Grant of Dispensations</w:t>
            </w:r>
          </w:p>
          <w:p w14:paraId="3D55A6C1" w14:textId="6B2D1ABE" w:rsidR="007B02BC" w:rsidRDefault="007B02BC" w:rsidP="00703901">
            <w:pPr>
              <w:rPr>
                <w:lang w:eastAsia="en-GB"/>
              </w:rPr>
            </w:pPr>
          </w:p>
        </w:tc>
      </w:tr>
      <w:tr w:rsidR="007B02BC" w14:paraId="3420B9D8" w14:textId="77777777" w:rsidTr="007B02BC">
        <w:tc>
          <w:tcPr>
            <w:tcW w:w="846" w:type="dxa"/>
          </w:tcPr>
          <w:p w14:paraId="137ACB58" w14:textId="252AE86F" w:rsidR="007B02BC" w:rsidRPr="007B02BC" w:rsidRDefault="007B02BC" w:rsidP="00703901">
            <w:pPr>
              <w:rPr>
                <w:b/>
                <w:bCs/>
                <w:lang w:eastAsia="en-GB"/>
              </w:rPr>
            </w:pPr>
            <w:r w:rsidRPr="007B02BC">
              <w:rPr>
                <w:b/>
                <w:bCs/>
                <w:lang w:eastAsia="en-GB"/>
              </w:rPr>
              <w:t>3</w:t>
            </w:r>
          </w:p>
        </w:tc>
        <w:tc>
          <w:tcPr>
            <w:tcW w:w="8170" w:type="dxa"/>
          </w:tcPr>
          <w:p w14:paraId="030C5E83" w14:textId="56049318" w:rsidR="007B02BC" w:rsidRDefault="007B02BC" w:rsidP="00E9581C">
            <w:pPr>
              <w:pStyle w:val="Heading2"/>
              <w:outlineLvl w:val="1"/>
            </w:pPr>
            <w:r w:rsidRPr="007B02BC">
              <w:t>Minutes of the Governance Committee held on</w:t>
            </w:r>
            <w:r w:rsidR="002F13EB">
              <w:t xml:space="preserve"> </w:t>
            </w:r>
            <w:r w:rsidR="00551D76">
              <w:t>Tuesday 7 July 2020</w:t>
            </w:r>
          </w:p>
          <w:p w14:paraId="5DC04C5B" w14:textId="4EB5079A" w:rsidR="0092207E" w:rsidRPr="0092207E" w:rsidRDefault="00D62603" w:rsidP="0092207E">
            <w:pPr>
              <w:rPr>
                <w:lang w:eastAsia="en-GB"/>
              </w:rPr>
            </w:pPr>
            <w:r>
              <w:rPr>
                <w:lang w:eastAsia="en-GB"/>
              </w:rPr>
              <w:t xml:space="preserve"> </w:t>
            </w:r>
          </w:p>
          <w:p w14:paraId="437BCAE8" w14:textId="45E4E71C" w:rsidR="005D13F9" w:rsidRDefault="007B02BC" w:rsidP="00703901">
            <w:pPr>
              <w:rPr>
                <w:lang w:eastAsia="en-GB"/>
              </w:rPr>
            </w:pPr>
            <w:r>
              <w:rPr>
                <w:lang w:eastAsia="en-GB"/>
              </w:rPr>
              <w:t>To note the minutes as a true record.</w:t>
            </w:r>
          </w:p>
          <w:p w14:paraId="22535924" w14:textId="77777777" w:rsidR="007B02BC" w:rsidRDefault="007B02BC" w:rsidP="00551D76">
            <w:pPr>
              <w:jc w:val="center"/>
              <w:rPr>
                <w:lang w:eastAsia="en-GB"/>
              </w:rPr>
            </w:pPr>
          </w:p>
          <w:p w14:paraId="68D7A6A3" w14:textId="728F859A" w:rsidR="00E9581C" w:rsidRPr="00E9581C" w:rsidRDefault="00E9581C" w:rsidP="00E9581C">
            <w:pPr>
              <w:tabs>
                <w:tab w:val="left" w:pos="2830"/>
              </w:tabs>
              <w:rPr>
                <w:lang w:eastAsia="en-GB"/>
              </w:rPr>
            </w:pPr>
            <w:r>
              <w:rPr>
                <w:lang w:eastAsia="en-GB"/>
              </w:rPr>
              <w:tab/>
            </w:r>
          </w:p>
        </w:tc>
      </w:tr>
      <w:tr w:rsidR="00D83C16" w14:paraId="4035D139" w14:textId="77777777" w:rsidTr="007B02BC">
        <w:tc>
          <w:tcPr>
            <w:tcW w:w="846" w:type="dxa"/>
          </w:tcPr>
          <w:p w14:paraId="291EB490" w14:textId="77777777" w:rsidR="00D83C16" w:rsidRDefault="00D83C16" w:rsidP="00703901">
            <w:pPr>
              <w:rPr>
                <w:b/>
                <w:bCs/>
                <w:lang w:eastAsia="en-GB"/>
              </w:rPr>
            </w:pPr>
            <w:r>
              <w:rPr>
                <w:b/>
                <w:bCs/>
                <w:lang w:eastAsia="en-GB"/>
              </w:rPr>
              <w:t>4</w:t>
            </w:r>
          </w:p>
          <w:p w14:paraId="4EB4E435" w14:textId="77777777" w:rsidR="00D83C16" w:rsidRDefault="00D83C16" w:rsidP="00703901">
            <w:pPr>
              <w:rPr>
                <w:b/>
                <w:bCs/>
                <w:lang w:eastAsia="en-GB"/>
              </w:rPr>
            </w:pPr>
          </w:p>
          <w:p w14:paraId="682EDEA3" w14:textId="77777777" w:rsidR="00D83C16" w:rsidRDefault="00D83C16" w:rsidP="00703901">
            <w:pPr>
              <w:rPr>
                <w:b/>
                <w:bCs/>
                <w:lang w:eastAsia="en-GB"/>
              </w:rPr>
            </w:pPr>
            <w:r>
              <w:rPr>
                <w:b/>
                <w:bCs/>
                <w:lang w:eastAsia="en-GB"/>
              </w:rPr>
              <w:t>4.1</w:t>
            </w:r>
          </w:p>
          <w:p w14:paraId="0BFADF8D" w14:textId="77777777" w:rsidR="00D83C16" w:rsidRDefault="00D83C16" w:rsidP="00703901">
            <w:pPr>
              <w:rPr>
                <w:b/>
                <w:bCs/>
                <w:lang w:eastAsia="en-GB"/>
              </w:rPr>
            </w:pPr>
          </w:p>
          <w:p w14:paraId="7B0185A5" w14:textId="77777777" w:rsidR="00D83C16" w:rsidRDefault="00D83C16" w:rsidP="00703901">
            <w:pPr>
              <w:rPr>
                <w:b/>
                <w:bCs/>
                <w:lang w:eastAsia="en-GB"/>
              </w:rPr>
            </w:pPr>
          </w:p>
          <w:p w14:paraId="3E68A318" w14:textId="4F8799BB" w:rsidR="00D83C16" w:rsidRPr="00A40773" w:rsidRDefault="00D83C16" w:rsidP="00703901">
            <w:pPr>
              <w:rPr>
                <w:b/>
                <w:bCs/>
                <w:lang w:eastAsia="en-GB"/>
              </w:rPr>
            </w:pPr>
            <w:r>
              <w:rPr>
                <w:b/>
                <w:bCs/>
                <w:lang w:eastAsia="en-GB"/>
              </w:rPr>
              <w:t>4.2</w:t>
            </w:r>
          </w:p>
        </w:tc>
        <w:tc>
          <w:tcPr>
            <w:tcW w:w="8170" w:type="dxa"/>
          </w:tcPr>
          <w:p w14:paraId="0F8D0473" w14:textId="77777777" w:rsidR="00D83C16" w:rsidRDefault="00D83C16" w:rsidP="00D62603">
            <w:pPr>
              <w:pStyle w:val="Heading2"/>
              <w:outlineLvl w:val="1"/>
            </w:pPr>
            <w:r>
              <w:t>Actions arising from the Previous Minutes</w:t>
            </w:r>
          </w:p>
          <w:p w14:paraId="340E26EF" w14:textId="77777777" w:rsidR="00D83C16" w:rsidRDefault="00D83C16" w:rsidP="00D62603">
            <w:pPr>
              <w:pStyle w:val="Heading2"/>
              <w:outlineLvl w:val="1"/>
            </w:pPr>
          </w:p>
          <w:p w14:paraId="1D9C002D" w14:textId="25D359DC" w:rsidR="00D83C16" w:rsidRPr="00D83C16" w:rsidRDefault="00D83C16" w:rsidP="00D62603">
            <w:pPr>
              <w:pStyle w:val="Heading2"/>
              <w:outlineLvl w:val="1"/>
            </w:pPr>
            <w:r>
              <w:t>Minute No 6.1 Co-option Policy</w:t>
            </w:r>
            <w:r>
              <w:rPr>
                <w:b w:val="0"/>
                <w:bCs w:val="0"/>
              </w:rPr>
              <w:t xml:space="preserve"> – queries were all resolved and the Policy is now fit for purpose. </w:t>
            </w:r>
            <w:r>
              <w:t>(Achieved)</w:t>
            </w:r>
          </w:p>
          <w:p w14:paraId="4407C914" w14:textId="77777777" w:rsidR="00D83C16" w:rsidRDefault="00D83C16" w:rsidP="00D83C16">
            <w:pPr>
              <w:rPr>
                <w:lang w:eastAsia="en-GB"/>
              </w:rPr>
            </w:pPr>
          </w:p>
          <w:p w14:paraId="215E1475" w14:textId="55B7C19E" w:rsidR="00D83C16" w:rsidRDefault="00D83C16" w:rsidP="00D83C16">
            <w:pPr>
              <w:rPr>
                <w:lang w:eastAsia="en-GB"/>
              </w:rPr>
            </w:pPr>
            <w:r>
              <w:rPr>
                <w:b/>
                <w:bCs/>
                <w:lang w:eastAsia="en-GB"/>
              </w:rPr>
              <w:t>Blue Plaque – Blyth Battery</w:t>
            </w:r>
            <w:r>
              <w:rPr>
                <w:lang w:eastAsia="en-GB"/>
              </w:rPr>
              <w:t xml:space="preserve"> – awaiting additional information from Historic England.  DTC is in ongoing discussions with Nigel Walsh. </w:t>
            </w:r>
            <w:r>
              <w:rPr>
                <w:b/>
                <w:bCs/>
                <w:lang w:eastAsia="en-GB"/>
              </w:rPr>
              <w:t>(Ongoing)</w:t>
            </w:r>
          </w:p>
          <w:p w14:paraId="4F45B4CC" w14:textId="61FDC45B" w:rsidR="00D83C16" w:rsidRPr="00D83C16" w:rsidRDefault="00D83C16" w:rsidP="00D83C16">
            <w:pPr>
              <w:rPr>
                <w:lang w:eastAsia="en-GB"/>
              </w:rPr>
            </w:pPr>
          </w:p>
        </w:tc>
      </w:tr>
      <w:tr w:rsidR="007B02BC" w14:paraId="4B47D696" w14:textId="77777777" w:rsidTr="007B02BC">
        <w:tc>
          <w:tcPr>
            <w:tcW w:w="846" w:type="dxa"/>
          </w:tcPr>
          <w:p w14:paraId="703089C9" w14:textId="0E60657D" w:rsidR="007B02BC" w:rsidRDefault="00F61FB2" w:rsidP="00703901">
            <w:pPr>
              <w:rPr>
                <w:b/>
                <w:bCs/>
                <w:lang w:eastAsia="en-GB"/>
              </w:rPr>
            </w:pPr>
            <w:r>
              <w:rPr>
                <w:b/>
                <w:bCs/>
                <w:lang w:eastAsia="en-GB"/>
              </w:rPr>
              <w:t>5</w:t>
            </w:r>
          </w:p>
          <w:p w14:paraId="7EEB5ADF" w14:textId="6033CC13" w:rsidR="005D13F9" w:rsidRDefault="005D13F9" w:rsidP="00703901">
            <w:pPr>
              <w:rPr>
                <w:b/>
                <w:bCs/>
                <w:lang w:eastAsia="en-GB"/>
              </w:rPr>
            </w:pPr>
          </w:p>
          <w:p w14:paraId="3E28ED8A" w14:textId="07BC7672" w:rsidR="00A76F89" w:rsidRDefault="00A76F89" w:rsidP="00703901">
            <w:pPr>
              <w:rPr>
                <w:b/>
                <w:bCs/>
                <w:lang w:eastAsia="en-GB"/>
              </w:rPr>
            </w:pPr>
            <w:r>
              <w:rPr>
                <w:b/>
                <w:bCs/>
                <w:lang w:eastAsia="en-GB"/>
              </w:rPr>
              <w:t>5.1</w:t>
            </w:r>
          </w:p>
          <w:p w14:paraId="6418956E" w14:textId="77777777" w:rsidR="00A76F89" w:rsidRDefault="00A76F89" w:rsidP="00703901">
            <w:pPr>
              <w:rPr>
                <w:b/>
                <w:bCs/>
                <w:lang w:eastAsia="en-GB"/>
              </w:rPr>
            </w:pPr>
          </w:p>
          <w:p w14:paraId="619E72B7" w14:textId="4A077F1D" w:rsidR="00A76F89" w:rsidRDefault="00A76F89" w:rsidP="00703901">
            <w:pPr>
              <w:rPr>
                <w:b/>
                <w:bCs/>
                <w:lang w:eastAsia="en-GB"/>
              </w:rPr>
            </w:pPr>
            <w:r>
              <w:rPr>
                <w:b/>
                <w:bCs/>
                <w:lang w:eastAsia="en-GB"/>
              </w:rPr>
              <w:t>5.2</w:t>
            </w:r>
          </w:p>
          <w:p w14:paraId="44177A1C" w14:textId="69A2E03F" w:rsidR="005D13F9" w:rsidRPr="00A40773" w:rsidRDefault="005D13F9" w:rsidP="00703901">
            <w:pPr>
              <w:rPr>
                <w:b/>
                <w:bCs/>
                <w:lang w:eastAsia="en-GB"/>
              </w:rPr>
            </w:pPr>
          </w:p>
        </w:tc>
        <w:tc>
          <w:tcPr>
            <w:tcW w:w="8170" w:type="dxa"/>
          </w:tcPr>
          <w:p w14:paraId="60C646A2" w14:textId="6A79F25E" w:rsidR="00A76F89" w:rsidRDefault="00084567" w:rsidP="00D62603">
            <w:pPr>
              <w:pStyle w:val="Heading2"/>
              <w:outlineLvl w:val="1"/>
            </w:pPr>
            <w:r>
              <w:t>Governance Committee</w:t>
            </w:r>
            <w:r w:rsidR="00A76F89">
              <w:t>:</w:t>
            </w:r>
          </w:p>
          <w:p w14:paraId="155104DA" w14:textId="77777777" w:rsidR="00A76F89" w:rsidRDefault="00A76F89" w:rsidP="00D62603">
            <w:pPr>
              <w:pStyle w:val="Heading2"/>
              <w:outlineLvl w:val="1"/>
            </w:pPr>
          </w:p>
          <w:p w14:paraId="60484D73" w14:textId="6353F782" w:rsidR="00A76F89" w:rsidRDefault="00E9581C" w:rsidP="00D62603">
            <w:pPr>
              <w:pStyle w:val="Heading2"/>
              <w:outlineLvl w:val="1"/>
              <w:rPr>
                <w:b w:val="0"/>
                <w:bCs w:val="0"/>
              </w:rPr>
            </w:pPr>
            <w:r w:rsidRPr="00A76F89">
              <w:rPr>
                <w:b w:val="0"/>
                <w:bCs w:val="0"/>
              </w:rPr>
              <w:t>Budget</w:t>
            </w:r>
            <w:r w:rsidR="00084567" w:rsidRPr="00A76F89">
              <w:rPr>
                <w:b w:val="0"/>
                <w:bCs w:val="0"/>
              </w:rPr>
              <w:t xml:space="preserve"> Monitoring</w:t>
            </w:r>
            <w:r w:rsidRPr="00A76F89">
              <w:rPr>
                <w:b w:val="0"/>
                <w:bCs w:val="0"/>
              </w:rPr>
              <w:t xml:space="preserve"> Report</w:t>
            </w:r>
            <w:r w:rsidR="00551D76" w:rsidRPr="00A76F89">
              <w:rPr>
                <w:b w:val="0"/>
                <w:bCs w:val="0"/>
              </w:rPr>
              <w:t xml:space="preserve"> </w:t>
            </w:r>
          </w:p>
          <w:p w14:paraId="274B1DA1" w14:textId="77777777" w:rsidR="00A76F89" w:rsidRPr="00A76F89" w:rsidRDefault="00A76F89" w:rsidP="00A76F89">
            <w:pPr>
              <w:rPr>
                <w:lang w:eastAsia="en-GB"/>
              </w:rPr>
            </w:pPr>
          </w:p>
          <w:p w14:paraId="53B469B3" w14:textId="50D0185B" w:rsidR="00C837C2" w:rsidRPr="00C837C2" w:rsidRDefault="00551D76" w:rsidP="00D62603">
            <w:pPr>
              <w:pStyle w:val="Heading2"/>
              <w:outlineLvl w:val="1"/>
              <w:rPr>
                <w:b w:val="0"/>
                <w:bCs w:val="0"/>
              </w:rPr>
            </w:pPr>
            <w:r w:rsidRPr="00A76F89">
              <w:rPr>
                <w:b w:val="0"/>
                <w:bCs w:val="0"/>
              </w:rPr>
              <w:t>Bank Reconciliation</w:t>
            </w:r>
            <w:r>
              <w:t xml:space="preserve"> </w:t>
            </w:r>
          </w:p>
        </w:tc>
      </w:tr>
      <w:tr w:rsidR="00E9581C" w14:paraId="0C350AED" w14:textId="77777777" w:rsidTr="007B02BC">
        <w:tc>
          <w:tcPr>
            <w:tcW w:w="846" w:type="dxa"/>
          </w:tcPr>
          <w:p w14:paraId="08694877" w14:textId="3F70A772" w:rsidR="00E9581C" w:rsidRDefault="00D62603" w:rsidP="00703901">
            <w:pPr>
              <w:rPr>
                <w:b/>
                <w:bCs/>
                <w:lang w:eastAsia="en-GB"/>
              </w:rPr>
            </w:pPr>
            <w:r>
              <w:rPr>
                <w:b/>
                <w:bCs/>
                <w:lang w:eastAsia="en-GB"/>
              </w:rPr>
              <w:t>6</w:t>
            </w:r>
          </w:p>
        </w:tc>
        <w:tc>
          <w:tcPr>
            <w:tcW w:w="8170" w:type="dxa"/>
          </w:tcPr>
          <w:p w14:paraId="6E2C36B8" w14:textId="0B6A6888" w:rsidR="00E9581C" w:rsidRDefault="00E9581C" w:rsidP="007B02BC">
            <w:pPr>
              <w:pStyle w:val="Heading2"/>
              <w:outlineLvl w:val="1"/>
            </w:pPr>
            <w:r>
              <w:t>Decision Report</w:t>
            </w:r>
            <w:r w:rsidR="00DF75D4">
              <w:t xml:space="preserve"> 1</w:t>
            </w:r>
          </w:p>
          <w:p w14:paraId="6A07CF93" w14:textId="6301FAC2" w:rsidR="00E9581C" w:rsidRDefault="00E9581C" w:rsidP="00E9581C">
            <w:pPr>
              <w:rPr>
                <w:lang w:eastAsia="en-GB"/>
              </w:rPr>
            </w:pPr>
          </w:p>
          <w:p w14:paraId="5DFDCEB9" w14:textId="12109E4B" w:rsidR="007C4208" w:rsidRDefault="007C4208" w:rsidP="007C4208">
            <w:pPr>
              <w:rPr>
                <w:lang w:eastAsia="en-GB"/>
              </w:rPr>
            </w:pPr>
            <w:r>
              <w:rPr>
                <w:lang w:eastAsia="en-GB"/>
              </w:rPr>
              <w:t>Please see attached with regard to:</w:t>
            </w:r>
          </w:p>
          <w:p w14:paraId="22956303" w14:textId="580433AB" w:rsidR="00DF75D4" w:rsidRDefault="00DF75D4" w:rsidP="007C4208">
            <w:pPr>
              <w:rPr>
                <w:lang w:eastAsia="en-GB"/>
              </w:rPr>
            </w:pPr>
          </w:p>
          <w:p w14:paraId="343F0F33" w14:textId="180950E3" w:rsidR="00DF75D4" w:rsidRDefault="00DF75D4" w:rsidP="00DF75D4">
            <w:pPr>
              <w:pStyle w:val="ListParagraph"/>
              <w:numPr>
                <w:ilvl w:val="0"/>
                <w:numId w:val="11"/>
              </w:numPr>
              <w:rPr>
                <w:lang w:eastAsia="en-GB"/>
              </w:rPr>
            </w:pPr>
            <w:r>
              <w:rPr>
                <w:lang w:eastAsia="en-GB"/>
              </w:rPr>
              <w:t>External Auditor Report</w:t>
            </w:r>
          </w:p>
          <w:p w14:paraId="51E76999" w14:textId="39A238E8" w:rsidR="007C4208" w:rsidRDefault="00DF75D4" w:rsidP="008F5A10">
            <w:pPr>
              <w:pStyle w:val="ListParagraph"/>
              <w:numPr>
                <w:ilvl w:val="0"/>
                <w:numId w:val="11"/>
              </w:numPr>
              <w:rPr>
                <w:lang w:eastAsia="en-GB"/>
              </w:rPr>
            </w:pPr>
            <w:r>
              <w:rPr>
                <w:lang w:eastAsia="en-GB"/>
              </w:rPr>
              <w:t xml:space="preserve">Internal Auditor Interim Report </w:t>
            </w:r>
          </w:p>
          <w:p w14:paraId="4A0DBDBE" w14:textId="313C1BEB" w:rsidR="00E9581C" w:rsidRPr="00E9581C" w:rsidRDefault="00E9581C" w:rsidP="00DF75D4">
            <w:pPr>
              <w:pStyle w:val="ListParagraph"/>
              <w:rPr>
                <w:lang w:eastAsia="en-GB"/>
              </w:rPr>
            </w:pPr>
          </w:p>
        </w:tc>
      </w:tr>
      <w:tr w:rsidR="00DF75D4" w14:paraId="0BCC0FD5" w14:textId="77777777" w:rsidTr="007B02BC">
        <w:tc>
          <w:tcPr>
            <w:tcW w:w="846" w:type="dxa"/>
          </w:tcPr>
          <w:p w14:paraId="1019E810" w14:textId="2E880F9C" w:rsidR="00DF75D4" w:rsidRDefault="00DF75D4" w:rsidP="00703901">
            <w:pPr>
              <w:rPr>
                <w:b/>
                <w:bCs/>
                <w:lang w:eastAsia="en-GB"/>
              </w:rPr>
            </w:pPr>
            <w:r>
              <w:rPr>
                <w:b/>
                <w:bCs/>
                <w:lang w:eastAsia="en-GB"/>
              </w:rPr>
              <w:t>7</w:t>
            </w:r>
          </w:p>
        </w:tc>
        <w:tc>
          <w:tcPr>
            <w:tcW w:w="8170" w:type="dxa"/>
          </w:tcPr>
          <w:p w14:paraId="6B80C560" w14:textId="77777777" w:rsidR="00DF75D4" w:rsidRDefault="00DF75D4" w:rsidP="007B02BC">
            <w:pPr>
              <w:pStyle w:val="Heading2"/>
              <w:outlineLvl w:val="1"/>
            </w:pPr>
            <w:r>
              <w:t>Decision Report 2</w:t>
            </w:r>
          </w:p>
          <w:p w14:paraId="75AE5E23" w14:textId="77777777" w:rsidR="00DF75D4" w:rsidRDefault="00DF75D4" w:rsidP="00DF75D4">
            <w:pPr>
              <w:rPr>
                <w:lang w:eastAsia="en-GB"/>
              </w:rPr>
            </w:pPr>
          </w:p>
          <w:p w14:paraId="6E5EAFFC" w14:textId="77777777" w:rsidR="00DF75D4" w:rsidRDefault="00DF75D4" w:rsidP="00DF75D4">
            <w:pPr>
              <w:pStyle w:val="ListParagraph"/>
              <w:numPr>
                <w:ilvl w:val="0"/>
                <w:numId w:val="13"/>
              </w:numPr>
              <w:rPr>
                <w:lang w:eastAsia="en-GB"/>
              </w:rPr>
            </w:pPr>
            <w:r>
              <w:rPr>
                <w:lang w:eastAsia="en-GB"/>
              </w:rPr>
              <w:t xml:space="preserve">Home Working </w:t>
            </w:r>
          </w:p>
          <w:p w14:paraId="419251A7" w14:textId="77777777" w:rsidR="00DF75D4" w:rsidRPr="007C4208" w:rsidRDefault="00DF75D4" w:rsidP="00DF75D4">
            <w:pPr>
              <w:pStyle w:val="ListParagraph"/>
              <w:numPr>
                <w:ilvl w:val="0"/>
                <w:numId w:val="13"/>
              </w:numPr>
              <w:rPr>
                <w:lang w:eastAsia="en-GB"/>
              </w:rPr>
            </w:pPr>
            <w:r>
              <w:rPr>
                <w:lang w:eastAsia="en-GB"/>
              </w:rPr>
              <w:t xml:space="preserve">Addendum to Home Working Report </w:t>
            </w:r>
          </w:p>
          <w:p w14:paraId="4CE86DE0" w14:textId="4620DC40" w:rsidR="00DF75D4" w:rsidRPr="00DF75D4" w:rsidRDefault="00DF75D4" w:rsidP="00DF75D4">
            <w:pPr>
              <w:pStyle w:val="Header"/>
              <w:tabs>
                <w:tab w:val="clear" w:pos="4513"/>
                <w:tab w:val="clear" w:pos="9026"/>
              </w:tabs>
              <w:rPr>
                <w:lang w:eastAsia="en-GB"/>
              </w:rPr>
            </w:pPr>
          </w:p>
        </w:tc>
      </w:tr>
      <w:tr w:rsidR="00E9581C" w14:paraId="215429C5" w14:textId="77777777" w:rsidTr="007B02BC">
        <w:tc>
          <w:tcPr>
            <w:tcW w:w="846" w:type="dxa"/>
          </w:tcPr>
          <w:p w14:paraId="07D33FA5" w14:textId="6EE35C7F" w:rsidR="00E9581C" w:rsidRDefault="00F61FB2" w:rsidP="00703901">
            <w:pPr>
              <w:rPr>
                <w:b/>
                <w:bCs/>
                <w:lang w:eastAsia="en-GB"/>
              </w:rPr>
            </w:pPr>
            <w:r>
              <w:rPr>
                <w:b/>
                <w:bCs/>
                <w:lang w:eastAsia="en-GB"/>
              </w:rPr>
              <w:t>8</w:t>
            </w:r>
          </w:p>
        </w:tc>
        <w:tc>
          <w:tcPr>
            <w:tcW w:w="8170" w:type="dxa"/>
          </w:tcPr>
          <w:p w14:paraId="4D529520" w14:textId="77777777" w:rsidR="00E9581C" w:rsidRDefault="00E9581C" w:rsidP="007B02BC">
            <w:pPr>
              <w:pStyle w:val="Heading2"/>
              <w:outlineLvl w:val="1"/>
            </w:pPr>
            <w:r>
              <w:t>Delegated Actions</w:t>
            </w:r>
          </w:p>
          <w:p w14:paraId="1868B049" w14:textId="77777777" w:rsidR="00E9581C" w:rsidRDefault="00E9581C" w:rsidP="00E9581C">
            <w:pPr>
              <w:rPr>
                <w:lang w:eastAsia="en-GB"/>
              </w:rPr>
            </w:pPr>
          </w:p>
          <w:p w14:paraId="783DFBEA" w14:textId="77777777" w:rsidR="00D62603" w:rsidRDefault="00F61FB2" w:rsidP="00551D76">
            <w:pPr>
              <w:pStyle w:val="Header"/>
              <w:tabs>
                <w:tab w:val="clear" w:pos="4513"/>
                <w:tab w:val="clear" w:pos="9026"/>
              </w:tabs>
              <w:rPr>
                <w:lang w:eastAsia="en-GB"/>
              </w:rPr>
            </w:pPr>
            <w:r>
              <w:rPr>
                <w:lang w:eastAsia="en-GB"/>
              </w:rPr>
              <w:t>There are no delegated actions to report.</w:t>
            </w:r>
          </w:p>
          <w:p w14:paraId="4E3D50DE" w14:textId="7EA0C1F6" w:rsidR="00F61FB2" w:rsidRPr="00F61FB2" w:rsidRDefault="00F61FB2" w:rsidP="00551D76">
            <w:pPr>
              <w:pStyle w:val="Header"/>
              <w:tabs>
                <w:tab w:val="clear" w:pos="4513"/>
                <w:tab w:val="clear" w:pos="9026"/>
              </w:tabs>
              <w:rPr>
                <w:lang w:eastAsia="en-GB"/>
              </w:rPr>
            </w:pPr>
          </w:p>
        </w:tc>
      </w:tr>
      <w:tr w:rsidR="007B02BC" w14:paraId="68C1A59B" w14:textId="77777777" w:rsidTr="007B02BC">
        <w:tc>
          <w:tcPr>
            <w:tcW w:w="846" w:type="dxa"/>
          </w:tcPr>
          <w:p w14:paraId="6220EDAD" w14:textId="451A0DD6" w:rsidR="007B02BC" w:rsidRPr="00A40773" w:rsidRDefault="00F61FB2" w:rsidP="00703901">
            <w:pPr>
              <w:rPr>
                <w:b/>
                <w:bCs/>
                <w:lang w:eastAsia="en-GB"/>
              </w:rPr>
            </w:pPr>
            <w:r>
              <w:rPr>
                <w:b/>
                <w:bCs/>
                <w:lang w:eastAsia="en-GB"/>
              </w:rPr>
              <w:t>9</w:t>
            </w:r>
          </w:p>
        </w:tc>
        <w:tc>
          <w:tcPr>
            <w:tcW w:w="8170" w:type="dxa"/>
          </w:tcPr>
          <w:p w14:paraId="7CD819E3" w14:textId="2273393D" w:rsidR="007B02BC" w:rsidRDefault="00E748B8" w:rsidP="007B02BC">
            <w:pPr>
              <w:pStyle w:val="Heading2"/>
              <w:outlineLvl w:val="1"/>
            </w:pPr>
            <w:r>
              <w:t>Information Report (not for discussion at Committee)</w:t>
            </w:r>
          </w:p>
          <w:p w14:paraId="39678E5C" w14:textId="43168C41" w:rsidR="009469D0" w:rsidRDefault="009469D0" w:rsidP="009469D0">
            <w:pPr>
              <w:rPr>
                <w:lang w:eastAsia="en-GB"/>
              </w:rPr>
            </w:pPr>
          </w:p>
          <w:p w14:paraId="530F819D" w14:textId="679771CE" w:rsidR="007C4208" w:rsidRDefault="007C4208" w:rsidP="007C4208">
            <w:pPr>
              <w:rPr>
                <w:lang w:eastAsia="en-GB"/>
              </w:rPr>
            </w:pPr>
            <w:r>
              <w:rPr>
                <w:lang w:eastAsia="en-GB"/>
              </w:rPr>
              <w:t>Please see attached with regard to:</w:t>
            </w:r>
          </w:p>
          <w:p w14:paraId="37F5CC1F" w14:textId="15A3317F" w:rsidR="007C4208" w:rsidRDefault="007C4208" w:rsidP="009469D0">
            <w:pPr>
              <w:rPr>
                <w:lang w:eastAsia="en-GB"/>
              </w:rPr>
            </w:pPr>
          </w:p>
          <w:p w14:paraId="30AE858B" w14:textId="7A145CFE" w:rsidR="007C4208" w:rsidRDefault="007C4208" w:rsidP="007C4208">
            <w:pPr>
              <w:pStyle w:val="ListParagraph"/>
              <w:numPr>
                <w:ilvl w:val="0"/>
                <w:numId w:val="9"/>
              </w:numPr>
              <w:rPr>
                <w:lang w:eastAsia="en-GB"/>
              </w:rPr>
            </w:pPr>
            <w:r>
              <w:rPr>
                <w:lang w:eastAsia="en-GB"/>
              </w:rPr>
              <w:t>FOI’s</w:t>
            </w:r>
          </w:p>
          <w:p w14:paraId="7A407B6C" w14:textId="54B10877" w:rsidR="00EC4A3A" w:rsidRDefault="00EC4A3A" w:rsidP="007C4208">
            <w:pPr>
              <w:pStyle w:val="ListParagraph"/>
              <w:numPr>
                <w:ilvl w:val="0"/>
                <w:numId w:val="9"/>
              </w:numPr>
              <w:rPr>
                <w:lang w:eastAsia="en-GB"/>
              </w:rPr>
            </w:pPr>
            <w:r>
              <w:rPr>
                <w:lang w:eastAsia="en-GB"/>
              </w:rPr>
              <w:t>Investments</w:t>
            </w:r>
          </w:p>
          <w:p w14:paraId="269E9FD7" w14:textId="2534F7D0" w:rsidR="00EC4A3A" w:rsidRPr="007C4208" w:rsidRDefault="00EC4A3A" w:rsidP="007C4208">
            <w:pPr>
              <w:pStyle w:val="ListParagraph"/>
              <w:numPr>
                <w:ilvl w:val="0"/>
                <w:numId w:val="9"/>
              </w:numPr>
              <w:rPr>
                <w:lang w:eastAsia="en-GB"/>
              </w:rPr>
            </w:pPr>
            <w:r>
              <w:rPr>
                <w:lang w:eastAsia="en-GB"/>
              </w:rPr>
              <w:t>Pay Award</w:t>
            </w:r>
          </w:p>
          <w:p w14:paraId="244AE861" w14:textId="37601A27" w:rsidR="00E748B8" w:rsidRPr="00E748B8" w:rsidRDefault="00E748B8" w:rsidP="00551D76">
            <w:pPr>
              <w:pStyle w:val="ListParagraph"/>
              <w:ind w:left="360"/>
              <w:rPr>
                <w:lang w:eastAsia="en-GB"/>
              </w:rPr>
            </w:pPr>
          </w:p>
        </w:tc>
      </w:tr>
      <w:tr w:rsidR="00E748B8" w14:paraId="7CA1CAB0" w14:textId="77777777" w:rsidTr="007B02BC">
        <w:tc>
          <w:tcPr>
            <w:tcW w:w="846" w:type="dxa"/>
          </w:tcPr>
          <w:p w14:paraId="2AF21423" w14:textId="4C30619A" w:rsidR="00E748B8" w:rsidRPr="00A40773" w:rsidRDefault="00F61FB2" w:rsidP="00703901">
            <w:pPr>
              <w:rPr>
                <w:b/>
                <w:bCs/>
                <w:lang w:eastAsia="en-GB"/>
              </w:rPr>
            </w:pPr>
            <w:r>
              <w:rPr>
                <w:b/>
                <w:bCs/>
                <w:lang w:eastAsia="en-GB"/>
              </w:rPr>
              <w:lastRenderedPageBreak/>
              <w:t>10</w:t>
            </w:r>
          </w:p>
        </w:tc>
        <w:tc>
          <w:tcPr>
            <w:tcW w:w="8170" w:type="dxa"/>
          </w:tcPr>
          <w:p w14:paraId="14BFCC27" w14:textId="77777777" w:rsidR="00E748B8" w:rsidRDefault="00E748B8" w:rsidP="007B02BC">
            <w:pPr>
              <w:pStyle w:val="Heading2"/>
              <w:outlineLvl w:val="1"/>
            </w:pPr>
            <w:r>
              <w:t>Any Other Business</w:t>
            </w:r>
          </w:p>
          <w:p w14:paraId="4D158FD1" w14:textId="0F4AE6CA" w:rsidR="00E748B8" w:rsidRDefault="00E748B8" w:rsidP="00E748B8">
            <w:pPr>
              <w:rPr>
                <w:lang w:eastAsia="en-GB"/>
              </w:rPr>
            </w:pPr>
          </w:p>
          <w:p w14:paraId="47848B47" w14:textId="0E32D5E5" w:rsidR="00E748B8" w:rsidRDefault="00E748B8" w:rsidP="00E748B8">
            <w:pPr>
              <w:rPr>
                <w:lang w:eastAsia="en-GB"/>
              </w:rPr>
            </w:pPr>
            <w:r>
              <w:rPr>
                <w:lang w:eastAsia="en-GB"/>
              </w:rPr>
              <w:t>This item is only for items of information to be given to Town Councillors and for items which either the Committee Chair or Town Clerk to be genuinely urgent.</w:t>
            </w:r>
          </w:p>
          <w:p w14:paraId="23FB5969" w14:textId="1D07BE20" w:rsidR="00E748B8" w:rsidRPr="00E748B8" w:rsidRDefault="00E748B8" w:rsidP="00E748B8">
            <w:pPr>
              <w:rPr>
                <w:lang w:eastAsia="en-GB"/>
              </w:rPr>
            </w:pPr>
          </w:p>
        </w:tc>
      </w:tr>
      <w:tr w:rsidR="00E748B8" w14:paraId="34EAC292" w14:textId="77777777" w:rsidTr="007B02BC">
        <w:tc>
          <w:tcPr>
            <w:tcW w:w="846" w:type="dxa"/>
          </w:tcPr>
          <w:p w14:paraId="37850C8A" w14:textId="334A465A" w:rsidR="00E748B8" w:rsidRPr="00A40773" w:rsidRDefault="00D62603" w:rsidP="00A40773">
            <w:pPr>
              <w:pStyle w:val="Header"/>
              <w:tabs>
                <w:tab w:val="clear" w:pos="4513"/>
                <w:tab w:val="clear" w:pos="9026"/>
              </w:tabs>
              <w:rPr>
                <w:b/>
                <w:bCs/>
                <w:lang w:eastAsia="en-GB"/>
              </w:rPr>
            </w:pPr>
            <w:r>
              <w:rPr>
                <w:b/>
                <w:bCs/>
                <w:lang w:eastAsia="en-GB"/>
              </w:rPr>
              <w:t>1</w:t>
            </w:r>
            <w:r w:rsidR="00F61FB2">
              <w:rPr>
                <w:b/>
                <w:bCs/>
                <w:lang w:eastAsia="en-GB"/>
              </w:rPr>
              <w:t>1</w:t>
            </w:r>
          </w:p>
        </w:tc>
        <w:tc>
          <w:tcPr>
            <w:tcW w:w="8170" w:type="dxa"/>
          </w:tcPr>
          <w:p w14:paraId="2CF87EE2" w14:textId="77777777" w:rsidR="00E748B8" w:rsidRDefault="00E748B8" w:rsidP="007B02BC">
            <w:pPr>
              <w:pStyle w:val="Heading2"/>
              <w:outlineLvl w:val="1"/>
            </w:pPr>
            <w:r>
              <w:t xml:space="preserve">Date &amp; Time of Next Meeting </w:t>
            </w:r>
          </w:p>
          <w:p w14:paraId="364713B7" w14:textId="5FCC1D22" w:rsidR="00F61FB2" w:rsidRPr="00F61FB2" w:rsidRDefault="00F61FB2" w:rsidP="00F61FB2">
            <w:pPr>
              <w:tabs>
                <w:tab w:val="left" w:pos="4850"/>
              </w:tabs>
              <w:rPr>
                <w:lang w:eastAsia="en-GB"/>
              </w:rPr>
            </w:pPr>
            <w:r>
              <w:rPr>
                <w:lang w:eastAsia="en-GB"/>
              </w:rPr>
              <w:tab/>
            </w:r>
          </w:p>
          <w:p w14:paraId="44C10896" w14:textId="2EB295E0" w:rsidR="00E748B8" w:rsidRDefault="00E748B8" w:rsidP="00E748B8">
            <w:pPr>
              <w:rPr>
                <w:lang w:eastAsia="en-GB"/>
              </w:rPr>
            </w:pPr>
            <w:r>
              <w:rPr>
                <w:lang w:eastAsia="en-GB"/>
              </w:rPr>
              <w:t xml:space="preserve">The next meeting of the Governance Committee </w:t>
            </w:r>
            <w:r w:rsidR="002F13EB">
              <w:rPr>
                <w:lang w:eastAsia="en-GB"/>
              </w:rPr>
              <w:t xml:space="preserve">on Tuesday </w:t>
            </w:r>
            <w:r w:rsidR="00551D76">
              <w:rPr>
                <w:lang w:eastAsia="en-GB"/>
              </w:rPr>
              <w:t>5</w:t>
            </w:r>
            <w:r w:rsidR="002F13EB">
              <w:rPr>
                <w:lang w:eastAsia="en-GB"/>
              </w:rPr>
              <w:t xml:space="preserve"> </w:t>
            </w:r>
            <w:r w:rsidR="00551D76">
              <w:rPr>
                <w:lang w:eastAsia="en-GB"/>
              </w:rPr>
              <w:t>January 2021</w:t>
            </w:r>
            <w:r w:rsidR="002F13EB">
              <w:rPr>
                <w:lang w:eastAsia="en-GB"/>
              </w:rPr>
              <w:t xml:space="preserve"> </w:t>
            </w:r>
            <w:r w:rsidR="001249B5">
              <w:rPr>
                <w:lang w:eastAsia="en-GB"/>
              </w:rPr>
              <w:t xml:space="preserve">  If current restrictions continue this will be an electronic meeting.</w:t>
            </w:r>
          </w:p>
          <w:p w14:paraId="063EDE82" w14:textId="5C766301" w:rsidR="00E748B8" w:rsidRPr="00E748B8" w:rsidRDefault="00E748B8" w:rsidP="00E748B8">
            <w:pPr>
              <w:rPr>
                <w:lang w:eastAsia="en-GB"/>
              </w:rPr>
            </w:pPr>
          </w:p>
        </w:tc>
      </w:tr>
      <w:tr w:rsidR="00E748B8" w14:paraId="7E4236D4" w14:textId="77777777" w:rsidTr="007B02BC">
        <w:tc>
          <w:tcPr>
            <w:tcW w:w="846" w:type="dxa"/>
          </w:tcPr>
          <w:p w14:paraId="0F8FA271" w14:textId="2B07AE3B" w:rsidR="00E748B8" w:rsidRPr="00A40773" w:rsidRDefault="0092207E" w:rsidP="00703901">
            <w:pPr>
              <w:rPr>
                <w:b/>
                <w:bCs/>
                <w:lang w:eastAsia="en-GB"/>
              </w:rPr>
            </w:pPr>
            <w:r>
              <w:rPr>
                <w:b/>
                <w:bCs/>
                <w:lang w:eastAsia="en-GB"/>
              </w:rPr>
              <w:t>1</w:t>
            </w:r>
            <w:r w:rsidR="00F61FB2">
              <w:rPr>
                <w:b/>
                <w:bCs/>
                <w:lang w:eastAsia="en-GB"/>
              </w:rPr>
              <w:t>2</w:t>
            </w:r>
          </w:p>
        </w:tc>
        <w:tc>
          <w:tcPr>
            <w:tcW w:w="8170" w:type="dxa"/>
          </w:tcPr>
          <w:p w14:paraId="7308D74B" w14:textId="77777777" w:rsidR="00E748B8" w:rsidRDefault="00E748B8" w:rsidP="007B02BC">
            <w:pPr>
              <w:pStyle w:val="Heading2"/>
              <w:outlineLvl w:val="1"/>
              <w:rPr>
                <w:b w:val="0"/>
                <w:bCs w:val="0"/>
              </w:rPr>
            </w:pPr>
            <w:r>
              <w:t>Part II</w:t>
            </w:r>
          </w:p>
          <w:p w14:paraId="4CAED0A5" w14:textId="77777777" w:rsidR="00E748B8" w:rsidRDefault="00E748B8" w:rsidP="00E748B8">
            <w:pPr>
              <w:rPr>
                <w:lang w:eastAsia="en-GB"/>
              </w:rPr>
            </w:pPr>
          </w:p>
          <w:p w14:paraId="1E44C3AD" w14:textId="77777777" w:rsidR="00E748B8" w:rsidRDefault="00E748B8" w:rsidP="00E748B8">
            <w:pPr>
              <w:rPr>
                <w:lang w:eastAsia="en-GB"/>
              </w:rPr>
            </w:pPr>
            <w:r>
              <w:rPr>
                <w:lang w:eastAsia="en-GB"/>
              </w:rPr>
              <w:t>Pursuant to the Public Bodies (Admission to Meetings) Act 1960; that in view of the confidential nature of the business about  to be transacted, it is advisable in the public interest that the press and public excluded, and they are instructed to withdraw.</w:t>
            </w:r>
          </w:p>
          <w:p w14:paraId="449679D8" w14:textId="3F9BA8B0" w:rsidR="00E748B8" w:rsidRDefault="00E748B8" w:rsidP="00E748B8">
            <w:pPr>
              <w:rPr>
                <w:lang w:eastAsia="en-GB"/>
              </w:rPr>
            </w:pPr>
          </w:p>
          <w:p w14:paraId="14579029" w14:textId="6A12ECB5" w:rsidR="001249B5" w:rsidRPr="001249B5" w:rsidRDefault="001249B5" w:rsidP="001249B5">
            <w:pPr>
              <w:rPr>
                <w:lang w:eastAsia="en-GB"/>
              </w:rPr>
            </w:pPr>
          </w:p>
        </w:tc>
      </w:tr>
    </w:tbl>
    <w:p w14:paraId="3C8CF205" w14:textId="77426B84" w:rsidR="00E748B8" w:rsidRDefault="00E748B8" w:rsidP="00E748B8">
      <w:pPr>
        <w:pStyle w:val="Heading2"/>
      </w:pPr>
      <w:bookmarkStart w:id="1" w:name="_Hlk38356294"/>
      <w:r>
        <w:t>Members of the Governance Committee</w:t>
      </w:r>
    </w:p>
    <w:p w14:paraId="2532715E" w14:textId="083A4303" w:rsidR="00A86ADC" w:rsidRDefault="00A40773" w:rsidP="0092207E">
      <w:pPr>
        <w:spacing w:after="0" w:line="240" w:lineRule="auto"/>
        <w:rPr>
          <w:lang w:eastAsia="en-GB"/>
        </w:rPr>
      </w:pPr>
      <w:r>
        <w:rPr>
          <w:lang w:eastAsia="en-GB"/>
        </w:rPr>
        <w:t>J R Potts (Chair)</w:t>
      </w:r>
      <w:r>
        <w:rPr>
          <w:lang w:eastAsia="en-GB"/>
        </w:rPr>
        <w:tab/>
      </w:r>
      <w:r>
        <w:rPr>
          <w:lang w:eastAsia="en-GB"/>
        </w:rPr>
        <w:tab/>
      </w:r>
      <w:r>
        <w:rPr>
          <w:lang w:eastAsia="en-GB"/>
        </w:rPr>
        <w:tab/>
      </w:r>
      <w:bookmarkEnd w:id="1"/>
    </w:p>
    <w:p w14:paraId="33C54FDC" w14:textId="51690B60" w:rsidR="00A86ADC" w:rsidRDefault="0092207E" w:rsidP="00A40773">
      <w:pPr>
        <w:spacing w:after="0" w:line="240" w:lineRule="auto"/>
        <w:rPr>
          <w:lang w:eastAsia="en-GB"/>
        </w:rPr>
      </w:pPr>
      <w:r>
        <w:rPr>
          <w:lang w:eastAsia="en-GB"/>
        </w:rPr>
        <w:t>W Taylor (Vice-Chair)</w:t>
      </w:r>
    </w:p>
    <w:p w14:paraId="45E64C7F" w14:textId="7C6E0F98" w:rsidR="0092207E" w:rsidRDefault="0092207E" w:rsidP="00A40773">
      <w:pPr>
        <w:spacing w:after="0" w:line="240" w:lineRule="auto"/>
        <w:rPr>
          <w:lang w:eastAsia="en-GB"/>
        </w:rPr>
      </w:pPr>
      <w:r>
        <w:rPr>
          <w:lang w:eastAsia="en-GB"/>
        </w:rPr>
        <w:t xml:space="preserve">A </w:t>
      </w:r>
      <w:proofErr w:type="spellStart"/>
      <w:r>
        <w:rPr>
          <w:lang w:eastAsia="en-GB"/>
        </w:rPr>
        <w:t>Cartie</w:t>
      </w:r>
      <w:proofErr w:type="spellEnd"/>
    </w:p>
    <w:p w14:paraId="25593F25" w14:textId="3EFE996A" w:rsidR="0092207E" w:rsidRDefault="0092207E" w:rsidP="00A40773">
      <w:pPr>
        <w:spacing w:after="0" w:line="240" w:lineRule="auto"/>
        <w:rPr>
          <w:lang w:eastAsia="en-GB"/>
        </w:rPr>
      </w:pPr>
      <w:r>
        <w:rPr>
          <w:lang w:eastAsia="en-GB"/>
        </w:rPr>
        <w:t xml:space="preserve">K </w:t>
      </w:r>
      <w:proofErr w:type="spellStart"/>
      <w:r>
        <w:rPr>
          <w:lang w:eastAsia="en-GB"/>
        </w:rPr>
        <w:t>Nisbet</w:t>
      </w:r>
      <w:proofErr w:type="spellEnd"/>
    </w:p>
    <w:p w14:paraId="48505F0F" w14:textId="22551023" w:rsidR="0092207E" w:rsidRDefault="0092207E" w:rsidP="00A40773">
      <w:pPr>
        <w:spacing w:after="0" w:line="240" w:lineRule="auto"/>
        <w:rPr>
          <w:lang w:eastAsia="en-GB"/>
        </w:rPr>
      </w:pPr>
      <w:r>
        <w:rPr>
          <w:lang w:eastAsia="en-GB"/>
        </w:rPr>
        <w:t>A Parson</w:t>
      </w:r>
    </w:p>
    <w:p w14:paraId="3B8239E4" w14:textId="1C4C3F3A" w:rsidR="0092207E" w:rsidRDefault="0092207E" w:rsidP="00A40773">
      <w:pPr>
        <w:spacing w:after="0" w:line="240" w:lineRule="auto"/>
        <w:rPr>
          <w:lang w:eastAsia="en-GB"/>
        </w:rPr>
      </w:pPr>
      <w:r>
        <w:rPr>
          <w:lang w:eastAsia="en-GB"/>
        </w:rPr>
        <w:t>J Reid</w:t>
      </w:r>
    </w:p>
    <w:p w14:paraId="342251BD" w14:textId="14624BAB" w:rsidR="0092207E" w:rsidRDefault="0092207E" w:rsidP="00A40773">
      <w:pPr>
        <w:spacing w:after="0" w:line="240" w:lineRule="auto"/>
        <w:rPr>
          <w:lang w:eastAsia="en-GB"/>
        </w:rPr>
      </w:pPr>
      <w:r>
        <w:rPr>
          <w:lang w:eastAsia="en-GB"/>
        </w:rPr>
        <w:t>M Richardson</w:t>
      </w:r>
    </w:p>
    <w:p w14:paraId="19FD8C01" w14:textId="7081D6FA" w:rsidR="0092207E" w:rsidRDefault="0092207E" w:rsidP="00A40773">
      <w:pPr>
        <w:spacing w:after="0" w:line="240" w:lineRule="auto"/>
        <w:rPr>
          <w:lang w:eastAsia="en-GB"/>
        </w:rPr>
      </w:pPr>
      <w:r>
        <w:rPr>
          <w:lang w:eastAsia="en-GB"/>
        </w:rPr>
        <w:t xml:space="preserve">L </w:t>
      </w:r>
      <w:proofErr w:type="spellStart"/>
      <w:r>
        <w:rPr>
          <w:lang w:eastAsia="en-GB"/>
        </w:rPr>
        <w:t>Rickerby</w:t>
      </w:r>
      <w:proofErr w:type="spellEnd"/>
    </w:p>
    <w:p w14:paraId="40211C12" w14:textId="17B0442C" w:rsidR="0092207E" w:rsidRDefault="0092207E" w:rsidP="0092207E">
      <w:pPr>
        <w:tabs>
          <w:tab w:val="left" w:pos="6330"/>
        </w:tabs>
        <w:spacing w:after="0" w:line="240" w:lineRule="auto"/>
        <w:rPr>
          <w:lang w:eastAsia="en-GB"/>
        </w:rPr>
      </w:pPr>
      <w:r>
        <w:rPr>
          <w:lang w:eastAsia="en-GB"/>
        </w:rPr>
        <w:t>S Stanger</w:t>
      </w:r>
      <w:r>
        <w:rPr>
          <w:lang w:eastAsia="en-GB"/>
        </w:rPr>
        <w:tab/>
      </w:r>
    </w:p>
    <w:p w14:paraId="3752E794" w14:textId="6187EB6C" w:rsidR="0092207E" w:rsidRDefault="0092207E" w:rsidP="00A40773">
      <w:pPr>
        <w:spacing w:after="0" w:line="240" w:lineRule="auto"/>
        <w:rPr>
          <w:lang w:eastAsia="en-GB"/>
        </w:rPr>
      </w:pPr>
      <w:r>
        <w:rPr>
          <w:lang w:eastAsia="en-GB"/>
        </w:rPr>
        <w:t>G Thompson</w:t>
      </w:r>
    </w:p>
    <w:p w14:paraId="19478C6D" w14:textId="458E8708" w:rsidR="00A86ADC" w:rsidRDefault="0092207E" w:rsidP="00A40773">
      <w:pPr>
        <w:spacing w:after="0" w:line="240" w:lineRule="auto"/>
        <w:rPr>
          <w:lang w:eastAsia="en-GB"/>
        </w:rPr>
      </w:pPr>
      <w:r>
        <w:rPr>
          <w:lang w:eastAsia="en-GB"/>
        </w:rPr>
        <w:t>G Webb</w:t>
      </w:r>
    </w:p>
    <w:sectPr w:rsidR="00A86AD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896CA" w14:textId="77777777" w:rsidR="006C52C2" w:rsidRDefault="006C52C2" w:rsidP="00A40773">
      <w:pPr>
        <w:spacing w:after="0" w:line="240" w:lineRule="auto"/>
      </w:pPr>
      <w:r>
        <w:separator/>
      </w:r>
    </w:p>
  </w:endnote>
  <w:endnote w:type="continuationSeparator" w:id="0">
    <w:p w14:paraId="15E52511" w14:textId="77777777" w:rsidR="006C52C2" w:rsidRDefault="006C52C2" w:rsidP="00A4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8AAF4" w14:textId="6CFD8A83" w:rsidR="00A40773" w:rsidRDefault="0092207E">
    <w:pPr>
      <w:pStyle w:val="Footer"/>
    </w:pPr>
    <w:r w:rsidRPr="00F61FB2">
      <w:rPr>
        <w:sz w:val="22"/>
      </w:rPr>
      <w:t>G</w:t>
    </w:r>
    <w:r w:rsidR="00A40773" w:rsidRPr="00F61FB2">
      <w:rPr>
        <w:sz w:val="22"/>
      </w:rPr>
      <w:t xml:space="preserve">overnance Committee -   </w:t>
    </w:r>
    <w:r w:rsidR="00E9581C" w:rsidRPr="00F61FB2">
      <w:rPr>
        <w:sz w:val="22"/>
      </w:rPr>
      <w:t xml:space="preserve">Tuesday </w:t>
    </w:r>
    <w:r w:rsidR="00551D76" w:rsidRPr="00F61FB2">
      <w:rPr>
        <w:sz w:val="22"/>
      </w:rPr>
      <w:t>29 September</w:t>
    </w:r>
    <w:r w:rsidRPr="00F61FB2">
      <w:rPr>
        <w:sz w:val="22"/>
      </w:rPr>
      <w:t xml:space="preserve"> </w:t>
    </w:r>
    <w:r w:rsidR="002F13EB" w:rsidRPr="00F61FB2">
      <w:rPr>
        <w:sz w:val="22"/>
      </w:rPr>
      <w:t>2020</w:t>
    </w:r>
    <w:r w:rsidR="00A40773">
      <w:t xml:space="preserve">  </w:t>
    </w:r>
    <w:r w:rsidR="002F13EB">
      <w:t xml:space="preserve">          </w:t>
    </w:r>
    <w:r>
      <w:t xml:space="preserve">               </w:t>
    </w:r>
    <w:r w:rsidR="002F13EB">
      <w:t xml:space="preserve">  </w:t>
    </w:r>
    <w:r w:rsidR="00F61FB2">
      <w:fldChar w:fldCharType="begin"/>
    </w:r>
    <w:r w:rsidR="00F61FB2">
      <w:instrText xml:space="preserve"> PAGE   \* MERGEFORMAT </w:instrText>
    </w:r>
    <w:r w:rsidR="00F61FB2">
      <w:fldChar w:fldCharType="separate"/>
    </w:r>
    <w:r w:rsidR="00EB352B">
      <w:rPr>
        <w:noProof/>
      </w:rPr>
      <w:t>3</w:t>
    </w:r>
    <w:r w:rsidR="00F61FB2">
      <w:rPr>
        <w:noProof/>
      </w:rPr>
      <w:fldChar w:fldCharType="end"/>
    </w:r>
    <w:r w:rsidR="00A40773">
      <w:t xml:space="preserve">                                                          </w:t>
    </w:r>
  </w:p>
  <w:p w14:paraId="67C635A0" w14:textId="77777777" w:rsidR="00A40773" w:rsidRDefault="00A40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7AFE3" w14:textId="77777777" w:rsidR="006C52C2" w:rsidRDefault="006C52C2" w:rsidP="00A40773">
      <w:pPr>
        <w:spacing w:after="0" w:line="240" w:lineRule="auto"/>
      </w:pPr>
      <w:r>
        <w:separator/>
      </w:r>
    </w:p>
  </w:footnote>
  <w:footnote w:type="continuationSeparator" w:id="0">
    <w:p w14:paraId="2850AC09" w14:textId="77777777" w:rsidR="006C52C2" w:rsidRDefault="006C52C2" w:rsidP="00A40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247"/>
    <w:multiLevelType w:val="hybridMultilevel"/>
    <w:tmpl w:val="FFB0A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1F4AFA"/>
    <w:multiLevelType w:val="hybridMultilevel"/>
    <w:tmpl w:val="F0ACB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564FC"/>
    <w:multiLevelType w:val="hybridMultilevel"/>
    <w:tmpl w:val="C77C91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1D1027"/>
    <w:multiLevelType w:val="hybridMultilevel"/>
    <w:tmpl w:val="17044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2D3EBF"/>
    <w:multiLevelType w:val="hybridMultilevel"/>
    <w:tmpl w:val="E1FAE430"/>
    <w:lvl w:ilvl="0" w:tplc="08090001">
      <w:start w:val="1"/>
      <w:numFmt w:val="bullet"/>
      <w:lvlText w:val=""/>
      <w:lvlJc w:val="left"/>
      <w:pPr>
        <w:ind w:left="3839" w:hanging="360"/>
      </w:pPr>
      <w:rPr>
        <w:rFonts w:ascii="Symbol" w:hAnsi="Symbol" w:hint="default"/>
      </w:rPr>
    </w:lvl>
    <w:lvl w:ilvl="1" w:tplc="08090003">
      <w:start w:val="1"/>
      <w:numFmt w:val="bullet"/>
      <w:lvlText w:val="o"/>
      <w:lvlJc w:val="left"/>
      <w:pPr>
        <w:ind w:left="4559" w:hanging="360"/>
      </w:pPr>
      <w:rPr>
        <w:rFonts w:ascii="Courier New" w:hAnsi="Courier New" w:cs="Courier New" w:hint="default"/>
      </w:rPr>
    </w:lvl>
    <w:lvl w:ilvl="2" w:tplc="08090005">
      <w:start w:val="1"/>
      <w:numFmt w:val="bullet"/>
      <w:lvlText w:val=""/>
      <w:lvlJc w:val="left"/>
      <w:pPr>
        <w:ind w:left="5279" w:hanging="360"/>
      </w:pPr>
      <w:rPr>
        <w:rFonts w:ascii="Wingdings" w:hAnsi="Wingdings" w:hint="default"/>
      </w:rPr>
    </w:lvl>
    <w:lvl w:ilvl="3" w:tplc="08090001">
      <w:start w:val="1"/>
      <w:numFmt w:val="bullet"/>
      <w:lvlText w:val=""/>
      <w:lvlJc w:val="left"/>
      <w:pPr>
        <w:ind w:left="5999" w:hanging="360"/>
      </w:pPr>
      <w:rPr>
        <w:rFonts w:ascii="Symbol" w:hAnsi="Symbol" w:hint="default"/>
      </w:rPr>
    </w:lvl>
    <w:lvl w:ilvl="4" w:tplc="08090003">
      <w:start w:val="1"/>
      <w:numFmt w:val="bullet"/>
      <w:lvlText w:val="o"/>
      <w:lvlJc w:val="left"/>
      <w:pPr>
        <w:ind w:left="6719" w:hanging="360"/>
      </w:pPr>
      <w:rPr>
        <w:rFonts w:ascii="Courier New" w:hAnsi="Courier New" w:cs="Courier New" w:hint="default"/>
      </w:rPr>
    </w:lvl>
    <w:lvl w:ilvl="5" w:tplc="08090005">
      <w:start w:val="1"/>
      <w:numFmt w:val="bullet"/>
      <w:lvlText w:val=""/>
      <w:lvlJc w:val="left"/>
      <w:pPr>
        <w:ind w:left="7439" w:hanging="360"/>
      </w:pPr>
      <w:rPr>
        <w:rFonts w:ascii="Wingdings" w:hAnsi="Wingdings" w:hint="default"/>
      </w:rPr>
    </w:lvl>
    <w:lvl w:ilvl="6" w:tplc="08090001">
      <w:start w:val="1"/>
      <w:numFmt w:val="bullet"/>
      <w:lvlText w:val=""/>
      <w:lvlJc w:val="left"/>
      <w:pPr>
        <w:ind w:left="8159" w:hanging="360"/>
      </w:pPr>
      <w:rPr>
        <w:rFonts w:ascii="Symbol" w:hAnsi="Symbol" w:hint="default"/>
      </w:rPr>
    </w:lvl>
    <w:lvl w:ilvl="7" w:tplc="08090003">
      <w:start w:val="1"/>
      <w:numFmt w:val="bullet"/>
      <w:lvlText w:val="o"/>
      <w:lvlJc w:val="left"/>
      <w:pPr>
        <w:ind w:left="8879" w:hanging="360"/>
      </w:pPr>
      <w:rPr>
        <w:rFonts w:ascii="Courier New" w:hAnsi="Courier New" w:cs="Courier New" w:hint="default"/>
      </w:rPr>
    </w:lvl>
    <w:lvl w:ilvl="8" w:tplc="08090005">
      <w:start w:val="1"/>
      <w:numFmt w:val="bullet"/>
      <w:lvlText w:val=""/>
      <w:lvlJc w:val="left"/>
      <w:pPr>
        <w:ind w:left="9599" w:hanging="360"/>
      </w:pPr>
      <w:rPr>
        <w:rFonts w:ascii="Wingdings" w:hAnsi="Wingdings" w:hint="default"/>
      </w:rPr>
    </w:lvl>
  </w:abstractNum>
  <w:abstractNum w:abstractNumId="5" w15:restartNumberingAfterBreak="0">
    <w:nsid w:val="1D6B4176"/>
    <w:multiLevelType w:val="hybridMultilevel"/>
    <w:tmpl w:val="AF4CAC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5D33F7"/>
    <w:multiLevelType w:val="hybridMultilevel"/>
    <w:tmpl w:val="AE160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81B1B"/>
    <w:multiLevelType w:val="hybridMultilevel"/>
    <w:tmpl w:val="3F7E2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E34E41"/>
    <w:multiLevelType w:val="hybridMultilevel"/>
    <w:tmpl w:val="DAA219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FB5B20"/>
    <w:multiLevelType w:val="hybridMultilevel"/>
    <w:tmpl w:val="4B0A41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94775D"/>
    <w:multiLevelType w:val="hybridMultilevel"/>
    <w:tmpl w:val="08E810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01F2866"/>
    <w:multiLevelType w:val="hybridMultilevel"/>
    <w:tmpl w:val="29F885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1"/>
  </w:num>
  <w:num w:numId="2">
    <w:abstractNumId w:val="6"/>
  </w:num>
  <w:num w:numId="3">
    <w:abstractNumId w:val="5"/>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8"/>
  </w:num>
  <w:num w:numId="9">
    <w:abstractNumId w:val="7"/>
  </w:num>
  <w:num w:numId="10">
    <w:abstractNumId w:val="1"/>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01"/>
    <w:rsid w:val="00006CCA"/>
    <w:rsid w:val="00024829"/>
    <w:rsid w:val="00081BA4"/>
    <w:rsid w:val="00084567"/>
    <w:rsid w:val="000D3BB8"/>
    <w:rsid w:val="000D4A60"/>
    <w:rsid w:val="00102945"/>
    <w:rsid w:val="00102A58"/>
    <w:rsid w:val="001249B5"/>
    <w:rsid w:val="001F026A"/>
    <w:rsid w:val="001F685E"/>
    <w:rsid w:val="00203A95"/>
    <w:rsid w:val="00231923"/>
    <w:rsid w:val="00242C80"/>
    <w:rsid w:val="002C39AF"/>
    <w:rsid w:val="002F13EB"/>
    <w:rsid w:val="0031263B"/>
    <w:rsid w:val="0037240A"/>
    <w:rsid w:val="003A1C29"/>
    <w:rsid w:val="004B1488"/>
    <w:rsid w:val="00535DD4"/>
    <w:rsid w:val="00551D76"/>
    <w:rsid w:val="00562C5C"/>
    <w:rsid w:val="00573A6E"/>
    <w:rsid w:val="005D13F9"/>
    <w:rsid w:val="00605DBB"/>
    <w:rsid w:val="00631461"/>
    <w:rsid w:val="006A3040"/>
    <w:rsid w:val="006C3422"/>
    <w:rsid w:val="006C52C2"/>
    <w:rsid w:val="00703901"/>
    <w:rsid w:val="0076569F"/>
    <w:rsid w:val="007876D1"/>
    <w:rsid w:val="007B02BC"/>
    <w:rsid w:val="007C4208"/>
    <w:rsid w:val="0092207E"/>
    <w:rsid w:val="00932B42"/>
    <w:rsid w:val="009469D0"/>
    <w:rsid w:val="00956360"/>
    <w:rsid w:val="009A41FE"/>
    <w:rsid w:val="00A25864"/>
    <w:rsid w:val="00A32EB0"/>
    <w:rsid w:val="00A40773"/>
    <w:rsid w:val="00A63B95"/>
    <w:rsid w:val="00A76F89"/>
    <w:rsid w:val="00A86ADC"/>
    <w:rsid w:val="00AD373C"/>
    <w:rsid w:val="00B37B82"/>
    <w:rsid w:val="00B910C7"/>
    <w:rsid w:val="00BE3C2E"/>
    <w:rsid w:val="00C305DF"/>
    <w:rsid w:val="00C32944"/>
    <w:rsid w:val="00C837C2"/>
    <w:rsid w:val="00CC5FE7"/>
    <w:rsid w:val="00CD0C62"/>
    <w:rsid w:val="00CE37D9"/>
    <w:rsid w:val="00D62603"/>
    <w:rsid w:val="00D83C16"/>
    <w:rsid w:val="00DD1347"/>
    <w:rsid w:val="00DF75D4"/>
    <w:rsid w:val="00E16A96"/>
    <w:rsid w:val="00E748B8"/>
    <w:rsid w:val="00E9581C"/>
    <w:rsid w:val="00EB352B"/>
    <w:rsid w:val="00EC28C4"/>
    <w:rsid w:val="00EC4A3A"/>
    <w:rsid w:val="00ED3D8A"/>
    <w:rsid w:val="00EE6C71"/>
    <w:rsid w:val="00F0687E"/>
    <w:rsid w:val="00F25E7A"/>
    <w:rsid w:val="00F61FB2"/>
    <w:rsid w:val="00FF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4C93F"/>
  <w15:chartTrackingRefBased/>
  <w15:docId w15:val="{E24F332A-90D6-41A2-8A64-D353AD6F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3901"/>
    <w:pPr>
      <w:keepNext/>
      <w:jc w:val="center"/>
      <w:outlineLvl w:val="0"/>
    </w:pPr>
    <w:rPr>
      <w:b/>
      <w:bCs/>
      <w:noProof/>
      <w:sz w:val="28"/>
      <w:szCs w:val="28"/>
      <w:lang w:eastAsia="en-GB"/>
    </w:rPr>
  </w:style>
  <w:style w:type="paragraph" w:styleId="Heading2">
    <w:name w:val="heading 2"/>
    <w:basedOn w:val="Normal"/>
    <w:next w:val="Normal"/>
    <w:link w:val="Heading2Char"/>
    <w:uiPriority w:val="9"/>
    <w:unhideWhenUsed/>
    <w:qFormat/>
    <w:rsid w:val="00703901"/>
    <w:pPr>
      <w:keepNext/>
      <w:outlineLvl w:val="1"/>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901"/>
    <w:rPr>
      <w:b/>
      <w:bCs/>
      <w:noProof/>
      <w:sz w:val="28"/>
      <w:szCs w:val="28"/>
      <w:lang w:eastAsia="en-GB"/>
    </w:rPr>
  </w:style>
  <w:style w:type="character" w:customStyle="1" w:styleId="Heading2Char">
    <w:name w:val="Heading 2 Char"/>
    <w:basedOn w:val="DefaultParagraphFont"/>
    <w:link w:val="Heading2"/>
    <w:uiPriority w:val="9"/>
    <w:rsid w:val="00703901"/>
    <w:rPr>
      <w:b/>
      <w:bCs/>
      <w:lang w:eastAsia="en-GB"/>
    </w:rPr>
  </w:style>
  <w:style w:type="table" w:styleId="TableGrid">
    <w:name w:val="Table Grid"/>
    <w:basedOn w:val="TableNormal"/>
    <w:uiPriority w:val="39"/>
    <w:rsid w:val="0070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B02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40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773"/>
  </w:style>
  <w:style w:type="paragraph" w:styleId="Footer">
    <w:name w:val="footer"/>
    <w:basedOn w:val="Normal"/>
    <w:link w:val="FooterChar"/>
    <w:uiPriority w:val="99"/>
    <w:unhideWhenUsed/>
    <w:rsid w:val="00A40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773"/>
  </w:style>
  <w:style w:type="character" w:styleId="CommentReference">
    <w:name w:val="annotation reference"/>
    <w:basedOn w:val="DefaultParagraphFont"/>
    <w:uiPriority w:val="99"/>
    <w:semiHidden/>
    <w:unhideWhenUsed/>
    <w:rsid w:val="00006CCA"/>
    <w:rPr>
      <w:sz w:val="16"/>
      <w:szCs w:val="16"/>
    </w:rPr>
  </w:style>
  <w:style w:type="paragraph" w:styleId="CommentText">
    <w:name w:val="annotation text"/>
    <w:basedOn w:val="Normal"/>
    <w:link w:val="CommentTextChar"/>
    <w:uiPriority w:val="99"/>
    <w:semiHidden/>
    <w:unhideWhenUsed/>
    <w:rsid w:val="00006CCA"/>
    <w:pPr>
      <w:spacing w:line="240" w:lineRule="auto"/>
    </w:pPr>
    <w:rPr>
      <w:sz w:val="20"/>
      <w:szCs w:val="20"/>
    </w:rPr>
  </w:style>
  <w:style w:type="character" w:customStyle="1" w:styleId="CommentTextChar">
    <w:name w:val="Comment Text Char"/>
    <w:basedOn w:val="DefaultParagraphFont"/>
    <w:link w:val="CommentText"/>
    <w:uiPriority w:val="99"/>
    <w:semiHidden/>
    <w:rsid w:val="00006CCA"/>
    <w:rPr>
      <w:sz w:val="20"/>
      <w:szCs w:val="20"/>
    </w:rPr>
  </w:style>
  <w:style w:type="paragraph" w:styleId="CommentSubject">
    <w:name w:val="annotation subject"/>
    <w:basedOn w:val="CommentText"/>
    <w:next w:val="CommentText"/>
    <w:link w:val="CommentSubjectChar"/>
    <w:uiPriority w:val="99"/>
    <w:semiHidden/>
    <w:unhideWhenUsed/>
    <w:rsid w:val="00006CCA"/>
    <w:rPr>
      <w:b/>
      <w:bCs/>
    </w:rPr>
  </w:style>
  <w:style w:type="character" w:customStyle="1" w:styleId="CommentSubjectChar">
    <w:name w:val="Comment Subject Char"/>
    <w:basedOn w:val="CommentTextChar"/>
    <w:link w:val="CommentSubject"/>
    <w:uiPriority w:val="99"/>
    <w:semiHidden/>
    <w:rsid w:val="00006CCA"/>
    <w:rPr>
      <w:b/>
      <w:bCs/>
      <w:sz w:val="20"/>
      <w:szCs w:val="20"/>
    </w:rPr>
  </w:style>
  <w:style w:type="paragraph" w:styleId="BalloonText">
    <w:name w:val="Balloon Text"/>
    <w:basedOn w:val="Normal"/>
    <w:link w:val="BalloonTextChar"/>
    <w:uiPriority w:val="99"/>
    <w:semiHidden/>
    <w:unhideWhenUsed/>
    <w:rsid w:val="00006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CA"/>
    <w:rPr>
      <w:rFonts w:ascii="Segoe UI" w:hAnsi="Segoe UI" w:cs="Segoe UI"/>
      <w:sz w:val="18"/>
      <w:szCs w:val="18"/>
    </w:rPr>
  </w:style>
  <w:style w:type="paragraph" w:styleId="BodyText">
    <w:name w:val="Body Text"/>
    <w:basedOn w:val="Normal"/>
    <w:link w:val="BodyTextChar"/>
    <w:uiPriority w:val="99"/>
    <w:unhideWhenUsed/>
    <w:rsid w:val="00006CCA"/>
    <w:pPr>
      <w:spacing w:after="0"/>
    </w:pPr>
    <w:rPr>
      <w:b/>
      <w:bCs/>
      <w:lang w:eastAsia="en-GB"/>
    </w:rPr>
  </w:style>
  <w:style w:type="character" w:customStyle="1" w:styleId="BodyTextChar">
    <w:name w:val="Body Text Char"/>
    <w:basedOn w:val="DefaultParagraphFont"/>
    <w:link w:val="BodyText"/>
    <w:uiPriority w:val="99"/>
    <w:rsid w:val="00006CCA"/>
    <w:rPr>
      <w:b/>
      <w:bCs/>
      <w:lang w:eastAsia="en-GB"/>
    </w:rPr>
  </w:style>
  <w:style w:type="character" w:styleId="Hyperlink">
    <w:name w:val="Hyperlink"/>
    <w:basedOn w:val="DefaultParagraphFont"/>
    <w:uiPriority w:val="99"/>
    <w:unhideWhenUsed/>
    <w:rsid w:val="00006CCA"/>
    <w:rPr>
      <w:color w:val="0563C1" w:themeColor="hyperlink"/>
      <w:u w:val="single"/>
    </w:rPr>
  </w:style>
  <w:style w:type="character" w:customStyle="1" w:styleId="UnresolvedMention">
    <w:name w:val="Unresolved Mention"/>
    <w:basedOn w:val="DefaultParagraphFont"/>
    <w:uiPriority w:val="99"/>
    <w:semiHidden/>
    <w:unhideWhenUsed/>
    <w:rsid w:val="00006CCA"/>
    <w:rPr>
      <w:color w:val="605E5C"/>
      <w:shd w:val="clear" w:color="auto" w:fill="E1DFDD"/>
    </w:rPr>
  </w:style>
  <w:style w:type="paragraph" w:styleId="ListParagraph">
    <w:name w:val="List Paragraph"/>
    <w:basedOn w:val="Normal"/>
    <w:uiPriority w:val="34"/>
    <w:qFormat/>
    <w:rsid w:val="00C83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5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9E07-D05F-4063-A509-9924E81C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Hawthorne</dc:creator>
  <cp:keywords/>
  <dc:description/>
  <cp:lastModifiedBy>wide scope</cp:lastModifiedBy>
  <cp:revision>6</cp:revision>
  <cp:lastPrinted>2020-06-30T07:22:00Z</cp:lastPrinted>
  <dcterms:created xsi:type="dcterms:W3CDTF">2020-09-22T11:26:00Z</dcterms:created>
  <dcterms:modified xsi:type="dcterms:W3CDTF">2020-11-20T13:43:00Z</dcterms:modified>
</cp:coreProperties>
</file>