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15612" w14:textId="6A0ACB86" w:rsidR="004B0A0C" w:rsidRDefault="006F186E" w:rsidP="00AB7EAD">
      <w:pPr>
        <w:jc w:val="center"/>
      </w:pPr>
      <w:r w:rsidRPr="006F186E">
        <w:rPr>
          <w:noProof/>
          <w:lang w:eastAsia="en-GB"/>
        </w:rPr>
        <w:drawing>
          <wp:anchor distT="0" distB="0" distL="114300" distR="114300" simplePos="0" relativeHeight="251660288" behindDoc="1" locked="0" layoutInCell="1" allowOverlap="1" wp14:anchorId="385BB121" wp14:editId="30A71B27">
            <wp:simplePos x="0" y="0"/>
            <wp:positionH relativeFrom="margin">
              <wp:align>center</wp:align>
            </wp:positionH>
            <wp:positionV relativeFrom="page">
              <wp:posOffset>1085850</wp:posOffset>
            </wp:positionV>
            <wp:extent cx="909320" cy="1104265"/>
            <wp:effectExtent l="0" t="0" r="5080" b="635"/>
            <wp:wrapNone/>
            <wp:docPr id="1" name="imager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8" cstate="print"/>
                    <a:srcRect/>
                    <a:stretch>
                      <a:fillRect/>
                    </a:stretch>
                  </pic:blipFill>
                  <pic:spPr bwMode="auto">
                    <a:xfrm>
                      <a:off x="0" y="0"/>
                      <a:ext cx="909320" cy="1104807"/>
                    </a:xfrm>
                    <a:prstGeom prst="rect">
                      <a:avLst/>
                    </a:prstGeom>
                    <a:noFill/>
                  </pic:spPr>
                </pic:pic>
              </a:graphicData>
            </a:graphic>
          </wp:anchor>
        </w:drawing>
      </w:r>
      <w:r w:rsidR="00921CCA">
        <w:t xml:space="preserve"> </w:t>
      </w:r>
    </w:p>
    <w:p w14:paraId="4D1FE38E" w14:textId="77777777" w:rsidR="006F186E" w:rsidRDefault="006F186E" w:rsidP="00AB7EAD">
      <w:pPr>
        <w:jc w:val="center"/>
      </w:pPr>
    </w:p>
    <w:p w14:paraId="5B699188" w14:textId="77777777" w:rsidR="006F186E" w:rsidRDefault="006F186E" w:rsidP="00AB7EAD">
      <w:pPr>
        <w:jc w:val="center"/>
        <w:rPr>
          <w:rFonts w:ascii="Verdana" w:hAnsi="Verdana"/>
          <w:sz w:val="24"/>
          <w:szCs w:val="24"/>
        </w:rPr>
      </w:pPr>
    </w:p>
    <w:p w14:paraId="7C00EB2A" w14:textId="77777777" w:rsidR="006F186E" w:rsidRDefault="006F186E" w:rsidP="00AB7EAD">
      <w:pPr>
        <w:jc w:val="center"/>
        <w:rPr>
          <w:rFonts w:ascii="Verdana" w:hAnsi="Verdana"/>
          <w:sz w:val="24"/>
          <w:szCs w:val="24"/>
        </w:rPr>
      </w:pPr>
    </w:p>
    <w:p w14:paraId="4A4AA584" w14:textId="77777777" w:rsidR="006F186E" w:rsidRPr="006F186E" w:rsidRDefault="006F186E" w:rsidP="00AB7EAD">
      <w:pPr>
        <w:jc w:val="center"/>
        <w:rPr>
          <w:rFonts w:ascii="Verdana" w:hAnsi="Verdana"/>
          <w:b/>
          <w:sz w:val="28"/>
          <w:szCs w:val="28"/>
        </w:rPr>
      </w:pPr>
    </w:p>
    <w:p w14:paraId="2CBC8B27" w14:textId="77777777" w:rsidR="006F186E" w:rsidRPr="006F186E" w:rsidRDefault="006F186E" w:rsidP="00AB7EAD">
      <w:pPr>
        <w:jc w:val="center"/>
        <w:rPr>
          <w:rFonts w:ascii="Verdana" w:hAnsi="Verdana"/>
          <w:b/>
          <w:sz w:val="28"/>
          <w:szCs w:val="28"/>
        </w:rPr>
      </w:pPr>
      <w:r w:rsidRPr="006F186E">
        <w:rPr>
          <w:rFonts w:ascii="Verdana" w:hAnsi="Verdana"/>
          <w:b/>
          <w:sz w:val="28"/>
          <w:szCs w:val="28"/>
        </w:rPr>
        <w:t>BLYTH TOWN COUNCIL</w:t>
      </w:r>
    </w:p>
    <w:p w14:paraId="5833149C" w14:textId="77777777" w:rsidR="00AB7EAD" w:rsidRPr="009F192D" w:rsidRDefault="00AB7EAD" w:rsidP="00AB7EAD">
      <w:pPr>
        <w:jc w:val="center"/>
        <w:rPr>
          <w:rFonts w:ascii="Verdana" w:hAnsi="Verdana"/>
          <w:b/>
          <w:bCs/>
          <w:sz w:val="24"/>
          <w:szCs w:val="24"/>
        </w:rPr>
      </w:pPr>
      <w:r w:rsidRPr="009F192D">
        <w:rPr>
          <w:rFonts w:ascii="Verdana" w:hAnsi="Verdana"/>
          <w:b/>
          <w:bCs/>
          <w:sz w:val="24"/>
          <w:szCs w:val="24"/>
        </w:rPr>
        <w:t>TO: ALL MEMB</w:t>
      </w:r>
      <w:r w:rsidR="008318D4" w:rsidRPr="009F192D">
        <w:rPr>
          <w:rFonts w:ascii="Verdana" w:hAnsi="Verdana"/>
          <w:b/>
          <w:bCs/>
          <w:sz w:val="24"/>
          <w:szCs w:val="24"/>
        </w:rPr>
        <w:t>E</w:t>
      </w:r>
      <w:r w:rsidRPr="009F192D">
        <w:rPr>
          <w:rFonts w:ascii="Verdana" w:hAnsi="Verdana"/>
          <w:b/>
          <w:bCs/>
          <w:sz w:val="24"/>
          <w:szCs w:val="24"/>
        </w:rPr>
        <w:t>RS OF</w:t>
      </w:r>
      <w:r w:rsidR="00801464" w:rsidRPr="009F192D">
        <w:rPr>
          <w:rFonts w:ascii="Verdana" w:hAnsi="Verdana"/>
          <w:b/>
          <w:bCs/>
          <w:sz w:val="24"/>
          <w:szCs w:val="24"/>
        </w:rPr>
        <w:t xml:space="preserve"> THE</w:t>
      </w:r>
      <w:r w:rsidRPr="009F192D">
        <w:rPr>
          <w:rFonts w:ascii="Verdana" w:hAnsi="Verdana"/>
          <w:b/>
          <w:bCs/>
          <w:sz w:val="24"/>
          <w:szCs w:val="24"/>
        </w:rPr>
        <w:t xml:space="preserve"> </w:t>
      </w:r>
      <w:r w:rsidR="00A836D1" w:rsidRPr="009F192D">
        <w:rPr>
          <w:rFonts w:ascii="Verdana" w:hAnsi="Verdana"/>
          <w:b/>
          <w:bCs/>
          <w:sz w:val="24"/>
          <w:szCs w:val="24"/>
        </w:rPr>
        <w:t>ENVIRONMENT</w:t>
      </w:r>
      <w:r w:rsidRPr="009F192D">
        <w:rPr>
          <w:rFonts w:ascii="Verdana" w:hAnsi="Verdana"/>
          <w:b/>
          <w:bCs/>
          <w:sz w:val="24"/>
          <w:szCs w:val="24"/>
        </w:rPr>
        <w:t xml:space="preserve"> COMMITTEE</w:t>
      </w:r>
    </w:p>
    <w:p w14:paraId="7ABD5126" w14:textId="5E1BE636" w:rsidR="00E52C26" w:rsidRPr="00E52C26" w:rsidRDefault="00AB7EAD" w:rsidP="00C06AB0">
      <w:pPr>
        <w:spacing w:after="0" w:line="240" w:lineRule="auto"/>
        <w:rPr>
          <w:rFonts w:ascii="Verdana" w:hAnsi="Verdana"/>
          <w:b/>
          <w:bCs/>
          <w:sz w:val="24"/>
          <w:szCs w:val="24"/>
        </w:rPr>
      </w:pPr>
      <w:r w:rsidRPr="009F192D">
        <w:rPr>
          <w:rFonts w:ascii="Verdana" w:hAnsi="Verdana"/>
          <w:b/>
          <w:bCs/>
          <w:sz w:val="24"/>
          <w:szCs w:val="24"/>
        </w:rPr>
        <w:t xml:space="preserve">You are hereby requested to attend a </w:t>
      </w:r>
      <w:r w:rsidR="00C06AB0">
        <w:rPr>
          <w:rFonts w:ascii="Verdana" w:hAnsi="Verdana"/>
          <w:b/>
          <w:bCs/>
          <w:sz w:val="24"/>
          <w:szCs w:val="24"/>
        </w:rPr>
        <w:t xml:space="preserve">Special </w:t>
      </w:r>
      <w:r w:rsidRPr="009F192D">
        <w:rPr>
          <w:rFonts w:ascii="Verdana" w:hAnsi="Verdana"/>
          <w:b/>
          <w:bCs/>
          <w:sz w:val="24"/>
          <w:szCs w:val="24"/>
        </w:rPr>
        <w:t xml:space="preserve">meeting of Blyth Town Council’s Environment </w:t>
      </w:r>
      <w:proofErr w:type="gramStart"/>
      <w:r w:rsidRPr="009F192D">
        <w:rPr>
          <w:rFonts w:ascii="Verdana" w:hAnsi="Verdana"/>
          <w:b/>
          <w:bCs/>
          <w:sz w:val="24"/>
          <w:szCs w:val="24"/>
        </w:rPr>
        <w:t xml:space="preserve">Committee </w:t>
      </w:r>
      <w:r w:rsidR="00C01E1B">
        <w:rPr>
          <w:rFonts w:ascii="Verdana" w:hAnsi="Verdana"/>
          <w:b/>
          <w:bCs/>
          <w:sz w:val="24"/>
          <w:szCs w:val="24"/>
        </w:rPr>
        <w:t xml:space="preserve"> (</w:t>
      </w:r>
      <w:proofErr w:type="gramEnd"/>
      <w:r w:rsidR="00C01E1B">
        <w:rPr>
          <w:rFonts w:ascii="Verdana" w:hAnsi="Verdana"/>
          <w:b/>
          <w:bCs/>
          <w:sz w:val="24"/>
          <w:szCs w:val="24"/>
        </w:rPr>
        <w:t xml:space="preserve">Part II) </w:t>
      </w:r>
      <w:r w:rsidRPr="009F192D">
        <w:rPr>
          <w:rFonts w:ascii="Verdana" w:hAnsi="Verdana"/>
          <w:b/>
          <w:bCs/>
          <w:sz w:val="24"/>
          <w:szCs w:val="24"/>
        </w:rPr>
        <w:t xml:space="preserve">to be held </w:t>
      </w:r>
      <w:r w:rsidR="00CD7E14" w:rsidRPr="009F192D">
        <w:rPr>
          <w:rFonts w:ascii="Verdana" w:hAnsi="Verdana"/>
          <w:b/>
          <w:bCs/>
          <w:sz w:val="24"/>
          <w:szCs w:val="24"/>
        </w:rPr>
        <w:t xml:space="preserve">on </w:t>
      </w:r>
      <w:r w:rsidR="00C06AB0">
        <w:rPr>
          <w:rFonts w:ascii="Verdana" w:hAnsi="Verdana"/>
          <w:b/>
          <w:bCs/>
          <w:sz w:val="24"/>
          <w:szCs w:val="24"/>
        </w:rPr>
        <w:t>Tuesday 3 May</w:t>
      </w:r>
      <w:r w:rsidR="001D688C">
        <w:rPr>
          <w:rFonts w:ascii="Verdana" w:hAnsi="Verdana"/>
          <w:b/>
          <w:bCs/>
          <w:sz w:val="24"/>
          <w:szCs w:val="24"/>
        </w:rPr>
        <w:t xml:space="preserve"> 2022</w:t>
      </w:r>
      <w:r w:rsidR="00CD7E14" w:rsidRPr="009F192D">
        <w:rPr>
          <w:rFonts w:ascii="Verdana" w:hAnsi="Verdana"/>
          <w:b/>
          <w:bCs/>
          <w:sz w:val="24"/>
          <w:szCs w:val="24"/>
        </w:rPr>
        <w:t xml:space="preserve"> at</w:t>
      </w:r>
      <w:r w:rsidR="00C06AB0">
        <w:rPr>
          <w:rFonts w:ascii="Verdana" w:hAnsi="Verdana"/>
          <w:b/>
          <w:bCs/>
          <w:sz w:val="24"/>
          <w:szCs w:val="24"/>
        </w:rPr>
        <w:t xml:space="preserve"> </w:t>
      </w:r>
      <w:r w:rsidR="00AB6AD8">
        <w:rPr>
          <w:rFonts w:ascii="Verdana" w:hAnsi="Verdana"/>
          <w:b/>
          <w:bCs/>
          <w:sz w:val="24"/>
          <w:szCs w:val="24"/>
        </w:rPr>
        <w:t>5</w:t>
      </w:r>
      <w:r w:rsidR="00C06AB0">
        <w:rPr>
          <w:rFonts w:ascii="Verdana" w:hAnsi="Verdana"/>
          <w:b/>
          <w:bCs/>
          <w:sz w:val="24"/>
          <w:szCs w:val="24"/>
        </w:rPr>
        <w:t>.30 pm</w:t>
      </w:r>
      <w:r w:rsidR="00CD7E14" w:rsidRPr="009F192D">
        <w:rPr>
          <w:rFonts w:ascii="Verdana" w:hAnsi="Verdana"/>
          <w:b/>
          <w:bCs/>
          <w:sz w:val="24"/>
          <w:szCs w:val="24"/>
        </w:rPr>
        <w:t xml:space="preserve"> </w:t>
      </w:r>
      <w:r w:rsidR="00536A0E" w:rsidRPr="009F192D">
        <w:rPr>
          <w:rFonts w:ascii="Verdana" w:hAnsi="Verdana"/>
          <w:b/>
          <w:bCs/>
          <w:sz w:val="24"/>
          <w:szCs w:val="24"/>
        </w:rPr>
        <w:t xml:space="preserve">in the Council Chamber, Arms </w:t>
      </w:r>
      <w:proofErr w:type="spellStart"/>
      <w:r w:rsidR="00536A0E" w:rsidRPr="009F192D">
        <w:rPr>
          <w:rFonts w:ascii="Verdana" w:hAnsi="Verdana"/>
          <w:b/>
          <w:bCs/>
          <w:sz w:val="24"/>
          <w:szCs w:val="24"/>
        </w:rPr>
        <w:t>Evertyne</w:t>
      </w:r>
      <w:proofErr w:type="spellEnd"/>
      <w:r w:rsidR="00536A0E" w:rsidRPr="009F192D">
        <w:rPr>
          <w:rFonts w:ascii="Verdana" w:hAnsi="Verdana"/>
          <w:b/>
          <w:bCs/>
          <w:sz w:val="24"/>
          <w:szCs w:val="24"/>
        </w:rPr>
        <w:t xml:space="preserve"> House</w:t>
      </w:r>
      <w:r w:rsidR="00D62488" w:rsidRPr="009F192D">
        <w:rPr>
          <w:rFonts w:ascii="Verdana" w:hAnsi="Verdana"/>
          <w:b/>
          <w:bCs/>
          <w:sz w:val="24"/>
          <w:szCs w:val="24"/>
        </w:rPr>
        <w:t>, Quay Road, Blyth, NE24 2AS</w:t>
      </w:r>
      <w:r w:rsidR="00536A0E" w:rsidRPr="009F192D">
        <w:rPr>
          <w:rFonts w:ascii="Verdana" w:hAnsi="Verdana"/>
          <w:b/>
          <w:bCs/>
          <w:sz w:val="24"/>
          <w:szCs w:val="24"/>
        </w:rPr>
        <w:t>.</w:t>
      </w:r>
      <w:r w:rsidR="00CD7E14" w:rsidRPr="009F192D">
        <w:rPr>
          <w:rFonts w:ascii="Verdana" w:hAnsi="Verdana"/>
          <w:b/>
          <w:bCs/>
          <w:sz w:val="24"/>
          <w:szCs w:val="24"/>
        </w:rPr>
        <w:t xml:space="preserve">  </w:t>
      </w:r>
    </w:p>
    <w:p w14:paraId="79F2185F" w14:textId="77777777" w:rsidR="00CD7E14" w:rsidRDefault="00CD7E14" w:rsidP="00AC7B97">
      <w:pPr>
        <w:spacing w:after="0"/>
        <w:rPr>
          <w:rFonts w:ascii="Verdana" w:hAnsi="Verdana"/>
          <w:b/>
          <w:sz w:val="24"/>
          <w:szCs w:val="24"/>
        </w:rPr>
      </w:pPr>
    </w:p>
    <w:p w14:paraId="36F5F6E7" w14:textId="3B2C1E39" w:rsidR="00AB7EAD" w:rsidRDefault="00AB7EAD" w:rsidP="00536A0E">
      <w:pPr>
        <w:pStyle w:val="Heading2"/>
        <w:jc w:val="left"/>
      </w:pPr>
      <w:r>
        <w:t xml:space="preserve">The </w:t>
      </w:r>
      <w:proofErr w:type="gramStart"/>
      <w:r>
        <w:t>Agenda</w:t>
      </w:r>
      <w:proofErr w:type="gramEnd"/>
      <w:r>
        <w:t xml:space="preserve"> for this meeting is set out below</w:t>
      </w:r>
      <w:r w:rsidR="00536A0E">
        <w:t>.  Please remember to sign in</w:t>
      </w:r>
    </w:p>
    <w:p w14:paraId="150DCEB7" w14:textId="77777777" w:rsidR="00AB7EAD" w:rsidRDefault="0044139E" w:rsidP="00AB7EAD">
      <w:pPr>
        <w:rPr>
          <w:rFonts w:ascii="Verdana" w:hAnsi="Verdana"/>
          <w:b/>
          <w:sz w:val="24"/>
          <w:szCs w:val="24"/>
        </w:rPr>
      </w:pPr>
      <w:r>
        <w:rPr>
          <w:rFonts w:ascii="Verdana" w:hAnsi="Verdana"/>
          <w:b/>
          <w:noProof/>
          <w:sz w:val="24"/>
          <w:szCs w:val="24"/>
          <w:lang w:eastAsia="en-GB"/>
        </w:rPr>
        <w:drawing>
          <wp:inline distT="0" distB="0" distL="0" distR="0" wp14:anchorId="15C96AAE" wp14:editId="6B0E61EF">
            <wp:extent cx="1727200" cy="600075"/>
            <wp:effectExtent l="0" t="0" r="0" b="0"/>
            <wp:docPr id="4" name="Picture 2" descr="Z:\Town Council\0010_BTC_Core_Documents_and_General_Issues\001_General_Documents_and_Templates\Signatures\J_Hughes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own Council\0010_BTC_Core_Documents_and_General_Issues\001_General_Documents_and_Templates\Signatures\J_Hughes_Signature.jpg"/>
                    <pic:cNvPicPr>
                      <a:picLocks noChangeAspect="1" noChangeArrowheads="1"/>
                    </pic:cNvPicPr>
                  </pic:nvPicPr>
                  <pic:blipFill>
                    <a:blip r:embed="rId9" cstate="print"/>
                    <a:srcRect/>
                    <a:stretch>
                      <a:fillRect/>
                    </a:stretch>
                  </pic:blipFill>
                  <pic:spPr bwMode="auto">
                    <a:xfrm>
                      <a:off x="0" y="0"/>
                      <a:ext cx="1727807" cy="600286"/>
                    </a:xfrm>
                    <a:prstGeom prst="rect">
                      <a:avLst/>
                    </a:prstGeom>
                    <a:noFill/>
                    <a:ln w="9525">
                      <a:noFill/>
                      <a:miter lim="800000"/>
                      <a:headEnd/>
                      <a:tailEnd/>
                    </a:ln>
                  </pic:spPr>
                </pic:pic>
              </a:graphicData>
            </a:graphic>
          </wp:inline>
        </w:drawing>
      </w:r>
      <w:r w:rsidR="00135F67">
        <w:rPr>
          <w:rFonts w:ascii="Verdana" w:hAnsi="Verdana"/>
          <w:b/>
          <w:sz w:val="24"/>
          <w:szCs w:val="24"/>
        </w:rPr>
        <w:t xml:space="preserve"> </w:t>
      </w:r>
    </w:p>
    <w:p w14:paraId="4DC0114E" w14:textId="77777777" w:rsidR="00AB7EAD" w:rsidRDefault="00AB7EAD" w:rsidP="00AB7EAD">
      <w:pPr>
        <w:spacing w:after="0"/>
        <w:rPr>
          <w:rFonts w:ascii="Verdana" w:hAnsi="Verdana"/>
          <w:b/>
          <w:sz w:val="24"/>
          <w:szCs w:val="24"/>
        </w:rPr>
      </w:pPr>
      <w:r>
        <w:rPr>
          <w:rFonts w:ascii="Verdana" w:hAnsi="Verdana"/>
          <w:b/>
          <w:sz w:val="24"/>
          <w:szCs w:val="24"/>
        </w:rPr>
        <w:t>Joseph Hughes</w:t>
      </w:r>
    </w:p>
    <w:p w14:paraId="5C64BA78" w14:textId="77777777" w:rsidR="00AB7EAD" w:rsidRDefault="00AB7EAD" w:rsidP="00AB7EAD">
      <w:pPr>
        <w:spacing w:after="0"/>
        <w:rPr>
          <w:rFonts w:ascii="Verdana" w:hAnsi="Verdana"/>
          <w:b/>
          <w:sz w:val="24"/>
          <w:szCs w:val="24"/>
        </w:rPr>
      </w:pPr>
      <w:r>
        <w:rPr>
          <w:rFonts w:ascii="Verdana" w:hAnsi="Verdana"/>
          <w:b/>
          <w:sz w:val="24"/>
          <w:szCs w:val="24"/>
        </w:rPr>
        <w:t>Town Clerk</w:t>
      </w:r>
    </w:p>
    <w:p w14:paraId="1F528555" w14:textId="78179800" w:rsidR="00AB7EAD" w:rsidRPr="00904FAB" w:rsidRDefault="00AB7EAD" w:rsidP="00904FAB">
      <w:pPr>
        <w:pStyle w:val="Heading1"/>
        <w:spacing w:line="259" w:lineRule="auto"/>
        <w:rPr>
          <w:bCs w:val="0"/>
        </w:rPr>
      </w:pPr>
      <w:r w:rsidRPr="00904FAB">
        <w:rPr>
          <w:bCs w:val="0"/>
        </w:rPr>
        <w:t>Blyth Town Council</w:t>
      </w:r>
      <w:r w:rsidRPr="00904FAB">
        <w:rPr>
          <w:bCs w:val="0"/>
        </w:rPr>
        <w:tab/>
      </w:r>
      <w:r w:rsidRPr="00904FAB">
        <w:rPr>
          <w:bCs w:val="0"/>
        </w:rPr>
        <w:tab/>
      </w:r>
      <w:r w:rsidR="0044139E" w:rsidRPr="00904FAB">
        <w:rPr>
          <w:bCs w:val="0"/>
        </w:rPr>
        <w:t xml:space="preserve">                      Date</w:t>
      </w:r>
      <w:r w:rsidR="00931E3F" w:rsidRPr="00904FAB">
        <w:rPr>
          <w:bCs w:val="0"/>
        </w:rPr>
        <w:t xml:space="preserve"> </w:t>
      </w:r>
      <w:r w:rsidR="00C06AB0">
        <w:rPr>
          <w:bCs w:val="0"/>
        </w:rPr>
        <w:t xml:space="preserve">26 </w:t>
      </w:r>
      <w:proofErr w:type="gramStart"/>
      <w:r w:rsidR="00C06AB0">
        <w:rPr>
          <w:bCs w:val="0"/>
        </w:rPr>
        <w:t xml:space="preserve">April </w:t>
      </w:r>
      <w:r w:rsidR="001D688C">
        <w:rPr>
          <w:bCs w:val="0"/>
        </w:rPr>
        <w:t xml:space="preserve"> 2022</w:t>
      </w:r>
      <w:proofErr w:type="gramEnd"/>
    </w:p>
    <w:p w14:paraId="3BD1CB65" w14:textId="29D2077D" w:rsidR="00AB7EAD" w:rsidRDefault="00771814" w:rsidP="00AB7EAD">
      <w:pPr>
        <w:spacing w:after="0"/>
        <w:rPr>
          <w:rFonts w:ascii="Verdana" w:hAnsi="Verdana"/>
          <w:b/>
          <w:sz w:val="24"/>
          <w:szCs w:val="24"/>
        </w:rPr>
      </w:pPr>
      <w:r>
        <w:rPr>
          <w:rFonts w:ascii="Verdana" w:hAnsi="Verdana"/>
          <w:b/>
          <w:noProof/>
          <w:sz w:val="24"/>
          <w:szCs w:val="24"/>
          <w:lang w:eastAsia="en-GB"/>
        </w:rPr>
        <mc:AlternateContent>
          <mc:Choice Requires="wps">
            <w:drawing>
              <wp:anchor distT="0" distB="0" distL="114300" distR="114300" simplePos="0" relativeHeight="251658240" behindDoc="0" locked="0" layoutInCell="1" allowOverlap="1" wp14:anchorId="21D00E07" wp14:editId="16F400DE">
                <wp:simplePos x="0" y="0"/>
                <wp:positionH relativeFrom="column">
                  <wp:posOffset>-28575</wp:posOffset>
                </wp:positionH>
                <wp:positionV relativeFrom="paragraph">
                  <wp:posOffset>64135</wp:posOffset>
                </wp:positionV>
                <wp:extent cx="55530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23762" id="_x0000_t32" coordsize="21600,21600" o:spt="32" o:oned="t" path="m,l21600,21600e" filled="f">
                <v:path arrowok="t" fillok="f" o:connecttype="none"/>
                <o:lock v:ext="edit" shapetype="t"/>
              </v:shapetype>
              <v:shape id="AutoShape 2" o:spid="_x0000_s1026" type="#_x0000_t32" style="position:absolute;margin-left:-2.25pt;margin-top:5.05pt;width:43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"/>
            </w:pict>
          </mc:Fallback>
        </mc:AlternateContent>
      </w:r>
    </w:p>
    <w:p w14:paraId="5E2181ED" w14:textId="77777777" w:rsidR="00E95180" w:rsidRPr="00E95180" w:rsidRDefault="000B24DA" w:rsidP="00E95180">
      <w:pPr>
        <w:pStyle w:val="BodyText3"/>
      </w:pPr>
      <w:r w:rsidRPr="00E95180">
        <w:t>Electronic devices can be used to access Committee papers. Please ensure that mobile phones are switched to silent mode during the meeting</w:t>
      </w:r>
      <w:r w:rsidR="00E95180" w:rsidRPr="00E95180">
        <w:t>. Members are reminded to observe the Blyth Town Council Code of Conduct</w:t>
      </w:r>
    </w:p>
    <w:p w14:paraId="6C05F9AB" w14:textId="77777777" w:rsidR="0085660D" w:rsidRPr="00060875" w:rsidRDefault="0085660D" w:rsidP="0085660D">
      <w:pPr>
        <w:shd w:val="clear" w:color="auto" w:fill="AEAAAA"/>
        <w:spacing w:after="0" w:line="240" w:lineRule="auto"/>
        <w:rPr>
          <w:rFonts w:ascii="Verdana" w:hAnsi="Verdana"/>
          <w:b/>
          <w:color w:val="000000"/>
        </w:rPr>
      </w:pPr>
      <w:r w:rsidRPr="00060875">
        <w:rPr>
          <w:rFonts w:ascii="Verdana" w:hAnsi="Verdana"/>
          <w:b/>
          <w:color w:val="000000"/>
        </w:rPr>
        <w:t>Information reports</w:t>
      </w:r>
      <w:r w:rsidR="00315066" w:rsidRPr="00060875">
        <w:rPr>
          <w:rFonts w:ascii="Verdana" w:hAnsi="Verdana"/>
          <w:b/>
          <w:color w:val="000000"/>
        </w:rPr>
        <w:t xml:space="preserve"> that have been circulated with this agenda</w:t>
      </w:r>
      <w:r w:rsidRPr="00060875">
        <w:rPr>
          <w:rFonts w:ascii="Verdana" w:hAnsi="Verdana"/>
          <w:b/>
          <w:color w:val="000000"/>
        </w:rPr>
        <w:t xml:space="preserve"> will not form part of the meeting.  The contents are intended for information only.  Should any member have questions or want further information about the items, please contact the Town Clerk and Deputy Town Clerk in the first instance.</w:t>
      </w:r>
    </w:p>
    <w:p w14:paraId="2F8F9D62" w14:textId="77777777" w:rsidR="00E95180" w:rsidRDefault="00E95180" w:rsidP="00AB7EAD">
      <w:pPr>
        <w:rPr>
          <w:rFonts w:ascii="Verdana" w:hAnsi="Verdana"/>
          <w:b/>
        </w:rPr>
      </w:pPr>
    </w:p>
    <w:p w14:paraId="34726262" w14:textId="74EC7D4B" w:rsidR="000B24DA" w:rsidRDefault="000B24DA" w:rsidP="00AB7EAD">
      <w:pPr>
        <w:rPr>
          <w:rFonts w:ascii="Verdana" w:hAnsi="Verdana"/>
          <w:b/>
        </w:rPr>
      </w:pPr>
      <w:r>
        <w:rPr>
          <w:rFonts w:ascii="Verdana" w:hAnsi="Verdana"/>
          <w:b/>
        </w:rPr>
        <w:t>AGENDA</w:t>
      </w:r>
    </w:p>
    <w:tbl>
      <w:tblPr>
        <w:tblStyle w:val="TableGrid"/>
        <w:tblW w:w="0" w:type="auto"/>
        <w:tblLook w:val="04A0" w:firstRow="1" w:lastRow="0" w:firstColumn="1" w:lastColumn="0" w:noHBand="0" w:noVBand="1"/>
      </w:tblPr>
      <w:tblGrid>
        <w:gridCol w:w="674"/>
        <w:gridCol w:w="8342"/>
      </w:tblGrid>
      <w:tr w:rsidR="000B24DA" w:rsidRPr="001B5828" w14:paraId="556489D7" w14:textId="77777777" w:rsidTr="00215736">
        <w:tc>
          <w:tcPr>
            <w:tcW w:w="674" w:type="dxa"/>
          </w:tcPr>
          <w:p w14:paraId="2335197A" w14:textId="77777777" w:rsidR="000B24DA" w:rsidRPr="001B5828" w:rsidRDefault="00C40B36" w:rsidP="00AB7EAD">
            <w:pPr>
              <w:rPr>
                <w:rFonts w:ascii="Verdana" w:hAnsi="Verdana"/>
                <w:b/>
                <w:sz w:val="24"/>
                <w:szCs w:val="24"/>
              </w:rPr>
            </w:pPr>
            <w:r w:rsidRPr="001B5828">
              <w:rPr>
                <w:rFonts w:ascii="Verdana" w:hAnsi="Verdana"/>
                <w:b/>
                <w:sz w:val="24"/>
                <w:szCs w:val="24"/>
              </w:rPr>
              <w:t>1</w:t>
            </w:r>
          </w:p>
        </w:tc>
        <w:tc>
          <w:tcPr>
            <w:tcW w:w="8342" w:type="dxa"/>
          </w:tcPr>
          <w:p w14:paraId="471F28EC" w14:textId="77777777" w:rsidR="000B24DA" w:rsidRPr="001B5828" w:rsidRDefault="00C40B36" w:rsidP="00AB7EAD">
            <w:pPr>
              <w:rPr>
                <w:rFonts w:ascii="Verdana" w:hAnsi="Verdana"/>
                <w:b/>
                <w:sz w:val="24"/>
                <w:szCs w:val="24"/>
              </w:rPr>
            </w:pPr>
            <w:r w:rsidRPr="001B5828">
              <w:rPr>
                <w:rFonts w:ascii="Verdana" w:hAnsi="Verdana"/>
                <w:b/>
                <w:sz w:val="24"/>
                <w:szCs w:val="24"/>
              </w:rPr>
              <w:t>Apologies for Absence</w:t>
            </w:r>
          </w:p>
          <w:p w14:paraId="1171CA24" w14:textId="77777777" w:rsidR="00C40B36" w:rsidRPr="001B5828" w:rsidRDefault="00C40B36" w:rsidP="00AB7EAD">
            <w:pPr>
              <w:rPr>
                <w:rFonts w:ascii="Verdana" w:hAnsi="Verdana"/>
                <w:b/>
                <w:sz w:val="24"/>
                <w:szCs w:val="24"/>
              </w:rPr>
            </w:pPr>
          </w:p>
        </w:tc>
      </w:tr>
      <w:tr w:rsidR="00C40B36" w:rsidRPr="001B5828" w14:paraId="75971DE6" w14:textId="77777777" w:rsidTr="00215736">
        <w:tc>
          <w:tcPr>
            <w:tcW w:w="674" w:type="dxa"/>
          </w:tcPr>
          <w:p w14:paraId="0D08D0E1" w14:textId="77777777" w:rsidR="00C40B36" w:rsidRPr="001B5828" w:rsidRDefault="00C40B36" w:rsidP="00AB7EAD">
            <w:pPr>
              <w:rPr>
                <w:rFonts w:ascii="Verdana" w:hAnsi="Verdana"/>
                <w:b/>
                <w:sz w:val="24"/>
                <w:szCs w:val="24"/>
              </w:rPr>
            </w:pPr>
            <w:r w:rsidRPr="001B5828">
              <w:rPr>
                <w:rFonts w:ascii="Verdana" w:hAnsi="Verdana"/>
                <w:b/>
                <w:sz w:val="24"/>
                <w:szCs w:val="24"/>
              </w:rPr>
              <w:t>2</w:t>
            </w:r>
          </w:p>
        </w:tc>
        <w:tc>
          <w:tcPr>
            <w:tcW w:w="8342" w:type="dxa"/>
          </w:tcPr>
          <w:p w14:paraId="2641FE10" w14:textId="77777777" w:rsidR="00C40B36" w:rsidRPr="001B5828" w:rsidRDefault="00C40B36" w:rsidP="00AB7EAD">
            <w:pPr>
              <w:rPr>
                <w:rFonts w:ascii="Verdana" w:hAnsi="Verdana"/>
                <w:b/>
                <w:sz w:val="24"/>
                <w:szCs w:val="24"/>
              </w:rPr>
            </w:pPr>
            <w:r w:rsidRPr="001B5828">
              <w:rPr>
                <w:rFonts w:ascii="Verdana" w:hAnsi="Verdana"/>
                <w:b/>
                <w:sz w:val="24"/>
                <w:szCs w:val="24"/>
              </w:rPr>
              <w:t>Disclosure of Interests and Grant of Dispensations</w:t>
            </w:r>
          </w:p>
          <w:p w14:paraId="4CBC79BD" w14:textId="77777777" w:rsidR="00C40B36" w:rsidRPr="001B5828" w:rsidRDefault="00C40B36" w:rsidP="00AB7EAD">
            <w:pPr>
              <w:rPr>
                <w:rFonts w:ascii="Verdana" w:hAnsi="Verdana"/>
                <w:b/>
                <w:sz w:val="24"/>
                <w:szCs w:val="24"/>
              </w:rPr>
            </w:pPr>
          </w:p>
        </w:tc>
      </w:tr>
      <w:tr w:rsidR="0085660D" w:rsidRPr="001B5828" w14:paraId="53AAF512" w14:textId="77777777" w:rsidTr="00215736">
        <w:tc>
          <w:tcPr>
            <w:tcW w:w="674" w:type="dxa"/>
          </w:tcPr>
          <w:p w14:paraId="089312B0" w14:textId="54B978B4" w:rsidR="0085660D" w:rsidRDefault="00536A0E" w:rsidP="00AB7EAD">
            <w:pPr>
              <w:rPr>
                <w:rFonts w:ascii="Verdana" w:hAnsi="Verdana"/>
                <w:b/>
                <w:sz w:val="24"/>
                <w:szCs w:val="24"/>
              </w:rPr>
            </w:pPr>
            <w:r>
              <w:rPr>
                <w:rFonts w:ascii="Verdana" w:hAnsi="Verdana"/>
                <w:b/>
                <w:sz w:val="24"/>
                <w:szCs w:val="24"/>
              </w:rPr>
              <w:t>3</w:t>
            </w:r>
          </w:p>
          <w:p w14:paraId="01CCE9BA" w14:textId="77777777" w:rsidR="00776179" w:rsidRDefault="00776179" w:rsidP="00AB7EAD">
            <w:pPr>
              <w:rPr>
                <w:rFonts w:ascii="Verdana" w:hAnsi="Verdana"/>
                <w:b/>
                <w:sz w:val="24"/>
                <w:szCs w:val="24"/>
              </w:rPr>
            </w:pPr>
          </w:p>
          <w:p w14:paraId="09DEBB02" w14:textId="77777777" w:rsidR="00776179" w:rsidRDefault="00776179" w:rsidP="00AB7EAD">
            <w:pPr>
              <w:rPr>
                <w:rFonts w:ascii="Verdana" w:hAnsi="Verdana"/>
                <w:b/>
                <w:sz w:val="24"/>
                <w:szCs w:val="24"/>
              </w:rPr>
            </w:pPr>
          </w:p>
          <w:p w14:paraId="1286A683" w14:textId="2F36214A" w:rsidR="00776179" w:rsidRDefault="00776179" w:rsidP="00AB7EAD">
            <w:pPr>
              <w:rPr>
                <w:rFonts w:ascii="Verdana" w:hAnsi="Verdana"/>
                <w:b/>
                <w:sz w:val="24"/>
                <w:szCs w:val="24"/>
              </w:rPr>
            </w:pPr>
          </w:p>
          <w:p w14:paraId="4AA7E9FA" w14:textId="77777777" w:rsidR="00776179" w:rsidRDefault="00776179" w:rsidP="00AB7EAD">
            <w:pPr>
              <w:rPr>
                <w:rFonts w:ascii="Verdana" w:hAnsi="Verdana"/>
                <w:b/>
                <w:sz w:val="24"/>
                <w:szCs w:val="24"/>
              </w:rPr>
            </w:pPr>
          </w:p>
          <w:p w14:paraId="41630361" w14:textId="6A5D3126" w:rsidR="00776179" w:rsidRPr="001B5828" w:rsidRDefault="00776179" w:rsidP="00AB7EAD">
            <w:pPr>
              <w:rPr>
                <w:rFonts w:ascii="Verdana" w:hAnsi="Verdana"/>
                <w:b/>
                <w:sz w:val="24"/>
                <w:szCs w:val="24"/>
              </w:rPr>
            </w:pPr>
          </w:p>
        </w:tc>
        <w:tc>
          <w:tcPr>
            <w:tcW w:w="8342" w:type="dxa"/>
          </w:tcPr>
          <w:p w14:paraId="4011FBC2" w14:textId="77777777" w:rsidR="00776179" w:rsidRPr="00C06AB0" w:rsidRDefault="00C06AB0" w:rsidP="00C06AB0">
            <w:pPr>
              <w:pStyle w:val="Heading1"/>
              <w:outlineLvl w:val="0"/>
              <w:rPr>
                <w:bCs w:val="0"/>
              </w:rPr>
            </w:pPr>
            <w:r w:rsidRPr="00C06AB0">
              <w:rPr>
                <w:bCs w:val="0"/>
              </w:rPr>
              <w:t xml:space="preserve">Bowes Street Play Area </w:t>
            </w:r>
          </w:p>
          <w:p w14:paraId="15839A51" w14:textId="77777777" w:rsidR="00C06AB0" w:rsidRDefault="00C06AB0" w:rsidP="00C06AB0">
            <w:pPr>
              <w:rPr>
                <w:rFonts w:ascii="Verdana" w:hAnsi="Verdana"/>
                <w:b/>
                <w:sz w:val="24"/>
                <w:szCs w:val="24"/>
              </w:rPr>
            </w:pPr>
          </w:p>
          <w:p w14:paraId="6F4C0D66" w14:textId="7C49F6D1" w:rsidR="00C06AB0" w:rsidRPr="00C06AB0" w:rsidRDefault="00C06AB0" w:rsidP="00C06AB0">
            <w:pPr>
              <w:rPr>
                <w:rFonts w:ascii="Verdana" w:hAnsi="Verdana"/>
                <w:bCs/>
                <w:sz w:val="24"/>
                <w:szCs w:val="24"/>
              </w:rPr>
            </w:pPr>
            <w:r>
              <w:rPr>
                <w:rFonts w:ascii="Verdana" w:hAnsi="Verdana"/>
                <w:bCs/>
                <w:sz w:val="24"/>
                <w:szCs w:val="24"/>
              </w:rPr>
              <w:t>Please see attached.</w:t>
            </w:r>
          </w:p>
        </w:tc>
      </w:tr>
      <w:tr w:rsidR="00C06AB0" w:rsidRPr="001B5828" w14:paraId="1382B5E9" w14:textId="77777777" w:rsidTr="00215736">
        <w:tc>
          <w:tcPr>
            <w:tcW w:w="674" w:type="dxa"/>
          </w:tcPr>
          <w:p w14:paraId="31D7C289" w14:textId="188961BF" w:rsidR="00C06AB0" w:rsidRDefault="00C06AB0" w:rsidP="00575D22">
            <w:pPr>
              <w:rPr>
                <w:rFonts w:ascii="Verdana" w:hAnsi="Verdana"/>
                <w:b/>
                <w:sz w:val="24"/>
                <w:szCs w:val="24"/>
              </w:rPr>
            </w:pPr>
            <w:r>
              <w:rPr>
                <w:rFonts w:ascii="Verdana" w:hAnsi="Verdana"/>
                <w:b/>
                <w:sz w:val="24"/>
                <w:szCs w:val="24"/>
              </w:rPr>
              <w:lastRenderedPageBreak/>
              <w:t>4</w:t>
            </w:r>
          </w:p>
        </w:tc>
        <w:tc>
          <w:tcPr>
            <w:tcW w:w="8342" w:type="dxa"/>
          </w:tcPr>
          <w:p w14:paraId="57273FB2" w14:textId="77777777" w:rsidR="00C06AB0" w:rsidRDefault="00C06AB0" w:rsidP="00575D22">
            <w:pPr>
              <w:rPr>
                <w:rFonts w:ascii="Verdana" w:hAnsi="Verdana"/>
                <w:b/>
                <w:sz w:val="24"/>
                <w:szCs w:val="24"/>
              </w:rPr>
            </w:pPr>
            <w:r>
              <w:rPr>
                <w:rFonts w:ascii="Verdana" w:hAnsi="Verdana"/>
                <w:b/>
                <w:sz w:val="24"/>
                <w:szCs w:val="24"/>
              </w:rPr>
              <w:t xml:space="preserve">South Beach Play Area </w:t>
            </w:r>
          </w:p>
          <w:p w14:paraId="478F249A" w14:textId="77777777" w:rsidR="00C06AB0" w:rsidRDefault="00C06AB0" w:rsidP="00575D22">
            <w:pPr>
              <w:rPr>
                <w:rFonts w:ascii="Verdana" w:hAnsi="Verdana"/>
                <w:b/>
                <w:sz w:val="24"/>
                <w:szCs w:val="24"/>
              </w:rPr>
            </w:pPr>
          </w:p>
          <w:p w14:paraId="0122B7F3" w14:textId="77777777" w:rsidR="00C06AB0" w:rsidRDefault="00C06AB0" w:rsidP="00C06AB0">
            <w:pPr>
              <w:pStyle w:val="BodyText"/>
            </w:pPr>
            <w:r>
              <w:t>Please see attached.</w:t>
            </w:r>
          </w:p>
          <w:p w14:paraId="3D4ECFB2" w14:textId="3456CDD2" w:rsidR="00C06AB0" w:rsidRPr="00C06AB0" w:rsidRDefault="00C06AB0" w:rsidP="00575D22">
            <w:pPr>
              <w:rPr>
                <w:rFonts w:ascii="Verdana" w:hAnsi="Verdana"/>
                <w:bCs/>
                <w:sz w:val="24"/>
                <w:szCs w:val="24"/>
              </w:rPr>
            </w:pPr>
          </w:p>
        </w:tc>
      </w:tr>
      <w:tr w:rsidR="00575D22" w:rsidRPr="001B5828" w14:paraId="7922B2D9" w14:textId="77777777" w:rsidTr="00215736">
        <w:tc>
          <w:tcPr>
            <w:tcW w:w="674" w:type="dxa"/>
          </w:tcPr>
          <w:p w14:paraId="3B431EFB" w14:textId="29ECC18B" w:rsidR="00575D22" w:rsidRPr="001B5828" w:rsidRDefault="00C06AB0" w:rsidP="00575D22">
            <w:pPr>
              <w:rPr>
                <w:rFonts w:ascii="Verdana" w:hAnsi="Verdana"/>
                <w:b/>
                <w:sz w:val="24"/>
                <w:szCs w:val="24"/>
              </w:rPr>
            </w:pPr>
            <w:r>
              <w:rPr>
                <w:rFonts w:ascii="Verdana" w:hAnsi="Verdana"/>
                <w:b/>
                <w:sz w:val="24"/>
                <w:szCs w:val="24"/>
              </w:rPr>
              <w:t>5</w:t>
            </w:r>
          </w:p>
        </w:tc>
        <w:tc>
          <w:tcPr>
            <w:tcW w:w="8342" w:type="dxa"/>
          </w:tcPr>
          <w:p w14:paraId="1908583B" w14:textId="77777777" w:rsidR="00575D22" w:rsidRPr="001B5828" w:rsidRDefault="00575D22" w:rsidP="00575D22">
            <w:pPr>
              <w:rPr>
                <w:rFonts w:ascii="Verdana" w:hAnsi="Verdana"/>
                <w:b/>
                <w:sz w:val="24"/>
                <w:szCs w:val="24"/>
              </w:rPr>
            </w:pPr>
            <w:r>
              <w:rPr>
                <w:rFonts w:ascii="Verdana" w:hAnsi="Verdana"/>
                <w:b/>
                <w:sz w:val="24"/>
                <w:szCs w:val="24"/>
              </w:rPr>
              <w:t>Any Other Business</w:t>
            </w:r>
          </w:p>
          <w:p w14:paraId="702D8920" w14:textId="77777777" w:rsidR="00575D22" w:rsidRPr="001B5828" w:rsidRDefault="00575D22" w:rsidP="00575D22">
            <w:pPr>
              <w:rPr>
                <w:rFonts w:ascii="Verdana" w:hAnsi="Verdana"/>
                <w:b/>
                <w:sz w:val="24"/>
                <w:szCs w:val="24"/>
              </w:rPr>
            </w:pPr>
          </w:p>
          <w:p w14:paraId="1DF28B96" w14:textId="77777777" w:rsidR="00575D22" w:rsidRPr="001B5828" w:rsidRDefault="00575D22" w:rsidP="00575D22">
            <w:pPr>
              <w:rPr>
                <w:rFonts w:ascii="Verdana" w:hAnsi="Verdana"/>
                <w:sz w:val="24"/>
                <w:szCs w:val="24"/>
              </w:rPr>
            </w:pPr>
            <w:r w:rsidRPr="001B5828">
              <w:rPr>
                <w:rFonts w:ascii="Verdana" w:hAnsi="Verdana"/>
                <w:sz w:val="24"/>
                <w:szCs w:val="24"/>
              </w:rPr>
              <w:t>This item is only for items of information to be given to Town Councillors and for items which either the Committee Chair or Town Clerk consider to be genuinely urgent.</w:t>
            </w:r>
          </w:p>
          <w:p w14:paraId="7CE1AFD0" w14:textId="77777777" w:rsidR="00575D22" w:rsidRPr="001B5828" w:rsidRDefault="00575D22" w:rsidP="00575D22">
            <w:pPr>
              <w:rPr>
                <w:rFonts w:ascii="Verdana" w:hAnsi="Verdana"/>
                <w:sz w:val="24"/>
                <w:szCs w:val="24"/>
              </w:rPr>
            </w:pPr>
          </w:p>
        </w:tc>
      </w:tr>
      <w:tr w:rsidR="00575D22" w:rsidRPr="001B5828" w14:paraId="72522BB0" w14:textId="77777777" w:rsidTr="00215736">
        <w:tc>
          <w:tcPr>
            <w:tcW w:w="674" w:type="dxa"/>
          </w:tcPr>
          <w:p w14:paraId="43342B70" w14:textId="263D8573" w:rsidR="00575D22" w:rsidRPr="001B5828" w:rsidRDefault="00C06AB0" w:rsidP="00575D22">
            <w:pPr>
              <w:rPr>
                <w:rFonts w:ascii="Verdana" w:hAnsi="Verdana"/>
                <w:b/>
                <w:sz w:val="24"/>
                <w:szCs w:val="24"/>
              </w:rPr>
            </w:pPr>
            <w:r>
              <w:rPr>
                <w:rFonts w:ascii="Verdana" w:hAnsi="Verdana"/>
                <w:b/>
                <w:sz w:val="24"/>
                <w:szCs w:val="24"/>
              </w:rPr>
              <w:t>6</w:t>
            </w:r>
          </w:p>
        </w:tc>
        <w:tc>
          <w:tcPr>
            <w:tcW w:w="8342" w:type="dxa"/>
          </w:tcPr>
          <w:p w14:paraId="43734439" w14:textId="77777777" w:rsidR="00575D22" w:rsidRDefault="00575D22" w:rsidP="00575D22">
            <w:pPr>
              <w:rPr>
                <w:rFonts w:ascii="Verdana" w:hAnsi="Verdana"/>
                <w:b/>
                <w:sz w:val="24"/>
                <w:szCs w:val="24"/>
              </w:rPr>
            </w:pPr>
            <w:r w:rsidRPr="001B5828">
              <w:rPr>
                <w:rFonts w:ascii="Verdana" w:hAnsi="Verdana"/>
                <w:b/>
                <w:sz w:val="24"/>
                <w:szCs w:val="24"/>
              </w:rPr>
              <w:t>Date and Time of Next Meeting</w:t>
            </w:r>
            <w:r>
              <w:rPr>
                <w:rFonts w:ascii="Verdana" w:hAnsi="Verdana"/>
                <w:b/>
                <w:sz w:val="24"/>
                <w:szCs w:val="24"/>
              </w:rPr>
              <w:t xml:space="preserve"> </w:t>
            </w:r>
          </w:p>
          <w:p w14:paraId="380D250F" w14:textId="3DF1A368" w:rsidR="00575D22" w:rsidRDefault="00575D22" w:rsidP="00575D22">
            <w:pPr>
              <w:rPr>
                <w:rFonts w:ascii="Verdana" w:hAnsi="Verdana"/>
                <w:b/>
                <w:sz w:val="24"/>
                <w:szCs w:val="24"/>
              </w:rPr>
            </w:pPr>
          </w:p>
          <w:p w14:paraId="7A169F20" w14:textId="7F808F92" w:rsidR="00575D22" w:rsidRDefault="00575D22" w:rsidP="00575D22">
            <w:pPr>
              <w:pStyle w:val="BodyText"/>
            </w:pPr>
            <w:r>
              <w:t xml:space="preserve">The next Environment Committee will take place on Thursday </w:t>
            </w:r>
            <w:r w:rsidR="00796A6A">
              <w:t>19</w:t>
            </w:r>
            <w:r>
              <w:t xml:space="preserve"> </w:t>
            </w:r>
            <w:r w:rsidR="00796A6A">
              <w:t>May</w:t>
            </w:r>
            <w:r>
              <w:t xml:space="preserve"> 202</w:t>
            </w:r>
            <w:r w:rsidR="006B02B4">
              <w:t xml:space="preserve">2 </w:t>
            </w:r>
            <w:r w:rsidR="00D62488">
              <w:t xml:space="preserve">in the Council Chamber, Arms </w:t>
            </w:r>
            <w:proofErr w:type="spellStart"/>
            <w:r w:rsidR="00D62488">
              <w:t>Evertyne</w:t>
            </w:r>
            <w:proofErr w:type="spellEnd"/>
            <w:r w:rsidR="00D62488">
              <w:t xml:space="preserve"> House</w:t>
            </w:r>
            <w:r>
              <w:t xml:space="preserve">. Allotment holders question session starts at 6.00pm and will be directly followed by the Committee meeting. </w:t>
            </w:r>
          </w:p>
          <w:p w14:paraId="1BC86833" w14:textId="77777777" w:rsidR="00575D22" w:rsidRPr="001B5828" w:rsidRDefault="00575D22" w:rsidP="00575D22">
            <w:pPr>
              <w:rPr>
                <w:rFonts w:ascii="Verdana" w:hAnsi="Verdana"/>
                <w:sz w:val="24"/>
                <w:szCs w:val="24"/>
              </w:rPr>
            </w:pPr>
          </w:p>
        </w:tc>
      </w:tr>
      <w:tr w:rsidR="00575D22" w:rsidRPr="001B5828" w14:paraId="0A44BF2E" w14:textId="77777777" w:rsidTr="00215736">
        <w:tc>
          <w:tcPr>
            <w:tcW w:w="674" w:type="dxa"/>
          </w:tcPr>
          <w:p w14:paraId="556303DC" w14:textId="13B2467E" w:rsidR="00575D22" w:rsidRPr="001B5828" w:rsidRDefault="00C06AB0" w:rsidP="00575D22">
            <w:pPr>
              <w:rPr>
                <w:rFonts w:ascii="Verdana" w:hAnsi="Verdana"/>
                <w:b/>
                <w:sz w:val="24"/>
                <w:szCs w:val="24"/>
              </w:rPr>
            </w:pPr>
            <w:r>
              <w:rPr>
                <w:rFonts w:ascii="Verdana" w:hAnsi="Verdana"/>
                <w:b/>
                <w:sz w:val="24"/>
                <w:szCs w:val="24"/>
              </w:rPr>
              <w:t>7</w:t>
            </w:r>
          </w:p>
        </w:tc>
        <w:tc>
          <w:tcPr>
            <w:tcW w:w="8342" w:type="dxa"/>
          </w:tcPr>
          <w:p w14:paraId="5297F1C0" w14:textId="77777777" w:rsidR="00575D22" w:rsidRPr="001B5828" w:rsidRDefault="00575D22" w:rsidP="00575D22">
            <w:pPr>
              <w:rPr>
                <w:rFonts w:ascii="Verdana" w:hAnsi="Verdana"/>
                <w:sz w:val="24"/>
                <w:szCs w:val="24"/>
              </w:rPr>
            </w:pPr>
            <w:r w:rsidRPr="001B5828">
              <w:rPr>
                <w:rFonts w:ascii="Verdana" w:hAnsi="Verdana"/>
                <w:b/>
                <w:sz w:val="24"/>
                <w:szCs w:val="24"/>
              </w:rPr>
              <w:t>Part II</w:t>
            </w:r>
          </w:p>
          <w:p w14:paraId="2A2242FF" w14:textId="77777777" w:rsidR="00575D22" w:rsidRPr="001B5828" w:rsidRDefault="00575D22" w:rsidP="00575D22">
            <w:pPr>
              <w:rPr>
                <w:rFonts w:ascii="Verdana" w:hAnsi="Verdana"/>
                <w:sz w:val="24"/>
                <w:szCs w:val="24"/>
              </w:rPr>
            </w:pPr>
          </w:p>
          <w:p w14:paraId="7F70E7DB" w14:textId="77777777" w:rsidR="00575D22" w:rsidRPr="001B5828" w:rsidRDefault="00575D22" w:rsidP="00575D22">
            <w:pPr>
              <w:rPr>
                <w:rFonts w:ascii="Verdana" w:hAnsi="Verdana"/>
                <w:sz w:val="24"/>
                <w:szCs w:val="24"/>
              </w:rPr>
            </w:pPr>
            <w:r w:rsidRPr="001B5828">
              <w:rPr>
                <w:rFonts w:ascii="Verdana" w:hAnsi="Verdana"/>
                <w:sz w:val="24"/>
                <w:szCs w:val="24"/>
              </w:rPr>
              <w:t xml:space="preserve">Pursuant to the Public Bodies (Admission to Meetings) Act 1960; that in view of the confidential nature of the business about to be transacted, it is advisable in the public interest that the press and public be </w:t>
            </w:r>
            <w:proofErr w:type="gramStart"/>
            <w:r w:rsidRPr="001B5828">
              <w:rPr>
                <w:rFonts w:ascii="Verdana" w:hAnsi="Verdana"/>
                <w:sz w:val="24"/>
                <w:szCs w:val="24"/>
              </w:rPr>
              <w:t>excluded</w:t>
            </w:r>
            <w:proofErr w:type="gramEnd"/>
            <w:r w:rsidRPr="001B5828">
              <w:rPr>
                <w:rFonts w:ascii="Verdana" w:hAnsi="Verdana"/>
                <w:sz w:val="24"/>
                <w:szCs w:val="24"/>
              </w:rPr>
              <w:t xml:space="preserve"> and they are instructed to withdraw.</w:t>
            </w:r>
          </w:p>
          <w:p w14:paraId="297BB7BE" w14:textId="77777777" w:rsidR="00575D22" w:rsidRPr="001B5828" w:rsidRDefault="00575D22" w:rsidP="00575D22">
            <w:pPr>
              <w:rPr>
                <w:rFonts w:ascii="Verdana" w:hAnsi="Verdana"/>
                <w:sz w:val="24"/>
                <w:szCs w:val="24"/>
              </w:rPr>
            </w:pPr>
          </w:p>
        </w:tc>
      </w:tr>
    </w:tbl>
    <w:p w14:paraId="0A67024F" w14:textId="77777777" w:rsidR="009E6C03" w:rsidRDefault="009E6C03" w:rsidP="00AB7EAD">
      <w:pPr>
        <w:rPr>
          <w:rFonts w:ascii="Verdana" w:hAnsi="Verdana"/>
          <w:b/>
          <w:sz w:val="24"/>
          <w:szCs w:val="24"/>
        </w:rPr>
      </w:pPr>
    </w:p>
    <w:p w14:paraId="2CD045D3" w14:textId="77777777" w:rsidR="0044139E" w:rsidRPr="001B5828" w:rsidRDefault="0044139E" w:rsidP="00AB7EAD">
      <w:pPr>
        <w:rPr>
          <w:rFonts w:ascii="Verdana" w:hAnsi="Verdana"/>
          <w:b/>
          <w:sz w:val="24"/>
          <w:szCs w:val="24"/>
        </w:rPr>
      </w:pPr>
      <w:r w:rsidRPr="001B5828">
        <w:rPr>
          <w:rFonts w:ascii="Verdana" w:hAnsi="Verdana"/>
          <w:b/>
          <w:sz w:val="24"/>
          <w:szCs w:val="24"/>
        </w:rPr>
        <w:t xml:space="preserve">Members of the </w:t>
      </w:r>
      <w:r w:rsidR="00E10D8C" w:rsidRPr="001B5828">
        <w:rPr>
          <w:rFonts w:ascii="Verdana" w:hAnsi="Verdana"/>
          <w:b/>
          <w:sz w:val="24"/>
          <w:szCs w:val="24"/>
        </w:rPr>
        <w:t xml:space="preserve">Environment </w:t>
      </w:r>
      <w:r w:rsidRPr="001B5828">
        <w:rPr>
          <w:rFonts w:ascii="Verdana" w:hAnsi="Verdana"/>
          <w:b/>
          <w:sz w:val="24"/>
          <w:szCs w:val="24"/>
        </w:rPr>
        <w:t>Committee</w:t>
      </w:r>
    </w:p>
    <w:p w14:paraId="267A2AEC" w14:textId="77777777" w:rsidR="005E3080" w:rsidRDefault="005E3080" w:rsidP="00DE23B1">
      <w:pPr>
        <w:spacing w:after="0"/>
        <w:rPr>
          <w:rFonts w:ascii="Verdana" w:hAnsi="Verdana"/>
          <w:sz w:val="24"/>
          <w:szCs w:val="24"/>
        </w:rPr>
      </w:pPr>
    </w:p>
    <w:p w14:paraId="18861D33" w14:textId="77777777" w:rsidR="005E3080" w:rsidRDefault="005E3080" w:rsidP="005E3080">
      <w:pPr>
        <w:spacing w:after="0"/>
        <w:rPr>
          <w:rFonts w:ascii="Verdana" w:hAnsi="Verdana"/>
          <w:sz w:val="24"/>
          <w:szCs w:val="24"/>
        </w:rPr>
      </w:pPr>
      <w:r>
        <w:rPr>
          <w:rFonts w:ascii="Verdana" w:hAnsi="Verdana"/>
          <w:sz w:val="24"/>
          <w:szCs w:val="24"/>
        </w:rPr>
        <w:t>K Nisbet (Chair)</w:t>
      </w:r>
    </w:p>
    <w:p w14:paraId="6C1AE965" w14:textId="77777777" w:rsidR="005E3080" w:rsidRDefault="005E3080" w:rsidP="005E3080">
      <w:pPr>
        <w:spacing w:after="0"/>
        <w:rPr>
          <w:rFonts w:ascii="Verdana" w:hAnsi="Verdana"/>
          <w:sz w:val="24"/>
          <w:szCs w:val="24"/>
        </w:rPr>
      </w:pPr>
      <w:r>
        <w:rPr>
          <w:rFonts w:ascii="Verdana" w:hAnsi="Verdana"/>
          <w:sz w:val="24"/>
          <w:szCs w:val="24"/>
        </w:rPr>
        <w:t>M Richardson (Vice Chair)</w:t>
      </w:r>
    </w:p>
    <w:p w14:paraId="5F78A68D" w14:textId="77777777" w:rsidR="005E3080" w:rsidRDefault="005E3080" w:rsidP="005E3080">
      <w:pPr>
        <w:spacing w:after="0"/>
        <w:rPr>
          <w:rFonts w:ascii="Verdana" w:hAnsi="Verdana"/>
          <w:sz w:val="24"/>
          <w:szCs w:val="24"/>
        </w:rPr>
      </w:pPr>
      <w:r>
        <w:rPr>
          <w:rFonts w:ascii="Verdana" w:hAnsi="Verdana"/>
          <w:sz w:val="24"/>
          <w:szCs w:val="24"/>
        </w:rPr>
        <w:t>A Barrass</w:t>
      </w:r>
    </w:p>
    <w:p w14:paraId="329A4790" w14:textId="77777777" w:rsidR="005E3080" w:rsidRDefault="005E3080" w:rsidP="005E3080">
      <w:pPr>
        <w:spacing w:after="0"/>
        <w:rPr>
          <w:rFonts w:ascii="Verdana" w:hAnsi="Verdana"/>
          <w:sz w:val="24"/>
          <w:szCs w:val="24"/>
        </w:rPr>
      </w:pPr>
      <w:r>
        <w:rPr>
          <w:rFonts w:ascii="Verdana" w:hAnsi="Verdana"/>
          <w:sz w:val="24"/>
          <w:szCs w:val="24"/>
        </w:rPr>
        <w:t>A Cartie</w:t>
      </w:r>
    </w:p>
    <w:p w14:paraId="63B83F12" w14:textId="77777777" w:rsidR="005E3080" w:rsidRDefault="005E3080" w:rsidP="005E3080">
      <w:pPr>
        <w:spacing w:after="0"/>
        <w:rPr>
          <w:rFonts w:ascii="Verdana" w:hAnsi="Verdana"/>
          <w:sz w:val="24"/>
          <w:szCs w:val="24"/>
        </w:rPr>
      </w:pPr>
      <w:r>
        <w:rPr>
          <w:rFonts w:ascii="Verdana" w:hAnsi="Verdana"/>
          <w:sz w:val="24"/>
          <w:szCs w:val="24"/>
        </w:rPr>
        <w:t>B Erskine</w:t>
      </w:r>
    </w:p>
    <w:p w14:paraId="2E5874A0" w14:textId="77777777" w:rsidR="005E3080" w:rsidRDefault="005E3080" w:rsidP="005E3080">
      <w:pPr>
        <w:spacing w:after="0"/>
        <w:rPr>
          <w:rFonts w:ascii="Verdana" w:hAnsi="Verdana"/>
          <w:sz w:val="24"/>
          <w:szCs w:val="24"/>
        </w:rPr>
      </w:pPr>
      <w:r>
        <w:rPr>
          <w:rFonts w:ascii="Verdana" w:hAnsi="Verdana"/>
          <w:sz w:val="24"/>
          <w:szCs w:val="24"/>
        </w:rPr>
        <w:t>C Humphrey</w:t>
      </w:r>
    </w:p>
    <w:p w14:paraId="127EE4DC" w14:textId="77777777" w:rsidR="005E3080" w:rsidRDefault="005E3080" w:rsidP="005E3080">
      <w:pPr>
        <w:spacing w:after="0"/>
        <w:rPr>
          <w:rFonts w:ascii="Verdana" w:hAnsi="Verdana"/>
          <w:sz w:val="24"/>
          <w:szCs w:val="24"/>
        </w:rPr>
      </w:pPr>
      <w:r>
        <w:rPr>
          <w:rFonts w:ascii="Verdana" w:hAnsi="Verdana"/>
          <w:sz w:val="24"/>
          <w:szCs w:val="24"/>
        </w:rPr>
        <w:t>C Jones</w:t>
      </w:r>
    </w:p>
    <w:p w14:paraId="291E9162" w14:textId="77777777" w:rsidR="005E3080" w:rsidRDefault="005E3080" w:rsidP="005E3080">
      <w:pPr>
        <w:spacing w:after="0"/>
        <w:rPr>
          <w:rFonts w:ascii="Verdana" w:hAnsi="Verdana"/>
          <w:sz w:val="24"/>
          <w:szCs w:val="24"/>
        </w:rPr>
      </w:pPr>
      <w:r>
        <w:rPr>
          <w:rFonts w:ascii="Verdana" w:hAnsi="Verdana"/>
          <w:sz w:val="24"/>
          <w:szCs w:val="24"/>
        </w:rPr>
        <w:t>J R Potts</w:t>
      </w:r>
    </w:p>
    <w:p w14:paraId="14BC1EB1" w14:textId="77777777" w:rsidR="005E3080" w:rsidRDefault="005E3080" w:rsidP="005E3080">
      <w:pPr>
        <w:spacing w:after="0"/>
        <w:rPr>
          <w:rFonts w:ascii="Verdana" w:hAnsi="Verdana"/>
          <w:sz w:val="24"/>
          <w:szCs w:val="24"/>
        </w:rPr>
      </w:pPr>
      <w:r>
        <w:rPr>
          <w:rFonts w:ascii="Verdana" w:hAnsi="Verdana"/>
          <w:sz w:val="24"/>
          <w:szCs w:val="24"/>
        </w:rPr>
        <w:t>J Reid</w:t>
      </w:r>
    </w:p>
    <w:p w14:paraId="0FF227B9" w14:textId="77777777" w:rsidR="005E3080" w:rsidRDefault="005E3080" w:rsidP="005E3080">
      <w:pPr>
        <w:spacing w:after="0"/>
        <w:rPr>
          <w:rFonts w:ascii="Verdana" w:hAnsi="Verdana"/>
          <w:sz w:val="24"/>
          <w:szCs w:val="24"/>
        </w:rPr>
      </w:pPr>
      <w:r>
        <w:rPr>
          <w:rFonts w:ascii="Verdana" w:hAnsi="Verdana"/>
          <w:sz w:val="24"/>
          <w:szCs w:val="24"/>
        </w:rPr>
        <w:t>M Robson</w:t>
      </w:r>
    </w:p>
    <w:p w14:paraId="57EA9941" w14:textId="77777777" w:rsidR="005E3080" w:rsidRDefault="005E3080" w:rsidP="005E3080">
      <w:pPr>
        <w:spacing w:after="0"/>
        <w:rPr>
          <w:rFonts w:ascii="Verdana" w:hAnsi="Verdana"/>
          <w:sz w:val="24"/>
          <w:szCs w:val="24"/>
        </w:rPr>
      </w:pPr>
      <w:r>
        <w:rPr>
          <w:rFonts w:ascii="Verdana" w:hAnsi="Verdana"/>
          <w:sz w:val="24"/>
          <w:szCs w:val="24"/>
        </w:rPr>
        <w:t>S Stanger</w:t>
      </w:r>
    </w:p>
    <w:p w14:paraId="5E064387" w14:textId="77777777" w:rsidR="005E3080" w:rsidRDefault="005E3080" w:rsidP="005E3080">
      <w:pPr>
        <w:spacing w:after="0"/>
        <w:rPr>
          <w:rFonts w:ascii="Verdana" w:hAnsi="Verdana"/>
          <w:sz w:val="24"/>
          <w:szCs w:val="24"/>
        </w:rPr>
      </w:pPr>
      <w:r>
        <w:rPr>
          <w:rFonts w:ascii="Verdana" w:hAnsi="Verdana"/>
          <w:sz w:val="24"/>
          <w:szCs w:val="24"/>
        </w:rPr>
        <w:t>W Taylor</w:t>
      </w:r>
    </w:p>
    <w:p w14:paraId="5EEF02E5" w14:textId="315987FB" w:rsidR="005E3080" w:rsidRDefault="005E3080" w:rsidP="005E3080">
      <w:pPr>
        <w:spacing w:after="0"/>
        <w:rPr>
          <w:rFonts w:ascii="Verdana" w:hAnsi="Verdana"/>
          <w:sz w:val="24"/>
          <w:szCs w:val="24"/>
        </w:rPr>
      </w:pPr>
      <w:r>
        <w:rPr>
          <w:rFonts w:ascii="Verdana" w:hAnsi="Verdana"/>
          <w:sz w:val="24"/>
          <w:szCs w:val="24"/>
        </w:rPr>
        <w:t>A Watson</w:t>
      </w:r>
    </w:p>
    <w:p w14:paraId="795602D3" w14:textId="77777777" w:rsidR="005E3080" w:rsidRDefault="005E3080" w:rsidP="00DE23B1">
      <w:pPr>
        <w:spacing w:after="0"/>
        <w:rPr>
          <w:rFonts w:ascii="Verdana" w:hAnsi="Verdana"/>
          <w:sz w:val="24"/>
          <w:szCs w:val="24"/>
        </w:rPr>
      </w:pPr>
    </w:p>
    <w:p w14:paraId="5877624E" w14:textId="77777777" w:rsidR="005E3080" w:rsidRDefault="005E3080" w:rsidP="00DE23B1">
      <w:pPr>
        <w:spacing w:after="0"/>
        <w:rPr>
          <w:rFonts w:ascii="Verdana" w:hAnsi="Verdana"/>
          <w:sz w:val="24"/>
          <w:szCs w:val="24"/>
        </w:rPr>
      </w:pPr>
    </w:p>
    <w:p w14:paraId="5283767F" w14:textId="77777777" w:rsidR="005E3080" w:rsidRDefault="005E3080" w:rsidP="00DE23B1">
      <w:pPr>
        <w:spacing w:after="0"/>
        <w:rPr>
          <w:rFonts w:ascii="Verdana" w:hAnsi="Verdana"/>
          <w:sz w:val="24"/>
          <w:szCs w:val="24"/>
        </w:rPr>
      </w:pPr>
    </w:p>
    <w:p w14:paraId="138B1F99" w14:textId="099BB583" w:rsidR="005E3080" w:rsidRDefault="005E3080" w:rsidP="00DE23B1">
      <w:pPr>
        <w:spacing w:after="0"/>
        <w:rPr>
          <w:rFonts w:ascii="Verdana" w:hAnsi="Verdana"/>
          <w:sz w:val="24"/>
          <w:szCs w:val="24"/>
        </w:rPr>
      </w:pPr>
    </w:p>
    <w:p w14:paraId="358F25BA" w14:textId="4FA720D1" w:rsidR="003B5EE6" w:rsidRDefault="003B5EE6" w:rsidP="00DE23B1">
      <w:pPr>
        <w:spacing w:after="0"/>
        <w:rPr>
          <w:rFonts w:ascii="Verdana" w:hAnsi="Verdana"/>
          <w:sz w:val="24"/>
          <w:szCs w:val="24"/>
        </w:rPr>
      </w:pPr>
    </w:p>
    <w:p w14:paraId="1EA990BE" w14:textId="58480624" w:rsidR="00CE0F33" w:rsidRDefault="00735DC6" w:rsidP="00CE0F33">
      <w:pPr>
        <w:jc w:val="center"/>
        <w:rPr>
          <w:rFonts w:ascii="Verdana" w:hAnsi="Verdana"/>
          <w:b/>
          <w:sz w:val="24"/>
          <w:szCs w:val="24"/>
        </w:rPr>
      </w:pPr>
      <w:r>
        <w:rPr>
          <w:rFonts w:ascii="Verdana" w:hAnsi="Verdana"/>
          <w:b/>
          <w:sz w:val="24"/>
          <w:szCs w:val="24"/>
        </w:rPr>
        <w:lastRenderedPageBreak/>
        <w:t>BL</w:t>
      </w:r>
      <w:r w:rsidR="00CE0F33">
        <w:rPr>
          <w:rFonts w:ascii="Verdana" w:hAnsi="Verdana"/>
          <w:b/>
          <w:sz w:val="24"/>
          <w:szCs w:val="24"/>
        </w:rPr>
        <w:t>YTH TOWN COUNCIL</w:t>
      </w:r>
    </w:p>
    <w:p w14:paraId="6A228770" w14:textId="567BD843" w:rsidR="00CE0F33" w:rsidRDefault="006B02B4" w:rsidP="00CE0F33">
      <w:pPr>
        <w:jc w:val="center"/>
        <w:rPr>
          <w:rFonts w:ascii="Verdana" w:hAnsi="Verdana"/>
          <w:b/>
          <w:sz w:val="24"/>
          <w:szCs w:val="24"/>
        </w:rPr>
      </w:pPr>
      <w:r>
        <w:rPr>
          <w:rFonts w:ascii="Verdana" w:hAnsi="Verdana"/>
          <w:b/>
          <w:sz w:val="24"/>
          <w:szCs w:val="24"/>
        </w:rPr>
        <w:t>VISION</w:t>
      </w:r>
    </w:p>
    <w:p w14:paraId="49B2B94A" w14:textId="66CC2693" w:rsidR="00CE0F33" w:rsidRDefault="00471727" w:rsidP="00CE0F33">
      <w:pPr>
        <w:rPr>
          <w:rFonts w:ascii="Verdana" w:hAnsi="Verdana"/>
        </w:rPr>
      </w:pPr>
      <w:r>
        <w:rPr>
          <w:rFonts w:ascii="Verdana" w:hAnsi="Verdana"/>
        </w:rPr>
        <w:t>The Town Council aims to achieve a more positive and vibrant atmosphere that will benefit all.</w:t>
      </w:r>
    </w:p>
    <w:p w14:paraId="687B3169" w14:textId="77777777" w:rsidR="0043620F" w:rsidRDefault="0043620F" w:rsidP="0043620F">
      <w:pPr>
        <w:jc w:val="center"/>
        <w:rPr>
          <w:rFonts w:ascii="Verdana" w:hAnsi="Verdana"/>
          <w:b/>
          <w:sz w:val="24"/>
          <w:szCs w:val="24"/>
        </w:rPr>
      </w:pPr>
      <w:r>
        <w:rPr>
          <w:rFonts w:ascii="Verdana" w:hAnsi="Verdana"/>
          <w:b/>
          <w:sz w:val="24"/>
          <w:szCs w:val="24"/>
        </w:rPr>
        <w:t>ROLE OF THE COUNCIL</w:t>
      </w:r>
    </w:p>
    <w:p w14:paraId="592367B4" w14:textId="77777777" w:rsidR="0043620F" w:rsidRDefault="0043620F" w:rsidP="0043620F">
      <w:pPr>
        <w:pStyle w:val="ListParagraph"/>
        <w:numPr>
          <w:ilvl w:val="0"/>
          <w:numId w:val="4"/>
        </w:numPr>
        <w:spacing w:before="240" w:line="256" w:lineRule="auto"/>
        <w:rPr>
          <w:rFonts w:ascii="Verdana" w:hAnsi="Verdana"/>
          <w:sz w:val="24"/>
          <w:szCs w:val="24"/>
        </w:rPr>
      </w:pPr>
      <w:r>
        <w:rPr>
          <w:rFonts w:ascii="Verdana" w:hAnsi="Verdana"/>
          <w:sz w:val="24"/>
          <w:szCs w:val="24"/>
        </w:rPr>
        <w:t xml:space="preserve">To promote the environmental, </w:t>
      </w:r>
      <w:proofErr w:type="gramStart"/>
      <w:r>
        <w:rPr>
          <w:rFonts w:ascii="Verdana" w:hAnsi="Verdana"/>
          <w:sz w:val="24"/>
          <w:szCs w:val="24"/>
        </w:rPr>
        <w:t>social</w:t>
      </w:r>
      <w:proofErr w:type="gramEnd"/>
      <w:r>
        <w:rPr>
          <w:rFonts w:ascii="Verdana" w:hAnsi="Verdana"/>
          <w:sz w:val="24"/>
          <w:szCs w:val="24"/>
        </w:rPr>
        <w:t xml:space="preserve"> and economic wellbeing of the town and its community.</w:t>
      </w:r>
    </w:p>
    <w:p w14:paraId="3E4E4712" w14:textId="77777777" w:rsidR="0043620F" w:rsidRDefault="0043620F" w:rsidP="0043620F">
      <w:pPr>
        <w:pStyle w:val="ListParagraph"/>
        <w:spacing w:before="240"/>
        <w:rPr>
          <w:rFonts w:ascii="Verdana" w:hAnsi="Verdana"/>
          <w:sz w:val="24"/>
          <w:szCs w:val="24"/>
        </w:rPr>
      </w:pPr>
    </w:p>
    <w:p w14:paraId="5C095FD8" w14:textId="77777777" w:rsidR="0043620F" w:rsidRDefault="0043620F" w:rsidP="0043620F">
      <w:pPr>
        <w:pStyle w:val="ListParagraph"/>
        <w:numPr>
          <w:ilvl w:val="0"/>
          <w:numId w:val="4"/>
        </w:numPr>
        <w:spacing w:before="240" w:line="256" w:lineRule="auto"/>
        <w:rPr>
          <w:rFonts w:ascii="Verdana" w:hAnsi="Verdana"/>
          <w:sz w:val="24"/>
          <w:szCs w:val="24"/>
        </w:rPr>
      </w:pPr>
      <w:r>
        <w:rPr>
          <w:rFonts w:ascii="Verdana" w:hAnsi="Verdana"/>
          <w:sz w:val="24"/>
          <w:szCs w:val="24"/>
        </w:rPr>
        <w:t>To provide high quality core services in the most effective and efficient manner which will deliver the Council’s agreed priorities and objectives.</w:t>
      </w:r>
    </w:p>
    <w:p w14:paraId="6EAEC74B" w14:textId="77777777" w:rsidR="0043620F" w:rsidRDefault="0043620F" w:rsidP="0043620F">
      <w:pPr>
        <w:pStyle w:val="ListParagraph"/>
        <w:rPr>
          <w:rFonts w:ascii="Verdana" w:hAnsi="Verdana"/>
          <w:sz w:val="24"/>
          <w:szCs w:val="24"/>
        </w:rPr>
      </w:pPr>
    </w:p>
    <w:p w14:paraId="422082AE" w14:textId="77777777" w:rsidR="0043620F" w:rsidRDefault="0043620F" w:rsidP="0043620F">
      <w:pPr>
        <w:pStyle w:val="ListParagraph"/>
        <w:numPr>
          <w:ilvl w:val="0"/>
          <w:numId w:val="4"/>
        </w:numPr>
        <w:spacing w:before="240" w:line="256" w:lineRule="auto"/>
        <w:rPr>
          <w:rFonts w:ascii="Verdana" w:hAnsi="Verdana"/>
          <w:sz w:val="24"/>
          <w:szCs w:val="24"/>
        </w:rPr>
      </w:pPr>
      <w:r>
        <w:rPr>
          <w:rFonts w:ascii="Verdana" w:hAnsi="Verdana"/>
          <w:sz w:val="24"/>
          <w:szCs w:val="24"/>
        </w:rPr>
        <w:t>Provide leadership and be a voice for the community in all matters which impact on the town and the community.</w:t>
      </w:r>
    </w:p>
    <w:p w14:paraId="74421F8E" w14:textId="77777777" w:rsidR="0043620F" w:rsidRDefault="0043620F" w:rsidP="0043620F">
      <w:pPr>
        <w:pStyle w:val="ListParagraph"/>
        <w:rPr>
          <w:rFonts w:ascii="Verdana" w:hAnsi="Verdana"/>
          <w:sz w:val="24"/>
          <w:szCs w:val="24"/>
        </w:rPr>
      </w:pPr>
    </w:p>
    <w:p w14:paraId="27C17C54" w14:textId="77777777" w:rsidR="0043620F" w:rsidRDefault="0043620F" w:rsidP="0043620F">
      <w:pPr>
        <w:pStyle w:val="ListParagraph"/>
        <w:numPr>
          <w:ilvl w:val="0"/>
          <w:numId w:val="4"/>
        </w:numPr>
        <w:spacing w:before="240" w:line="256" w:lineRule="auto"/>
        <w:rPr>
          <w:rFonts w:ascii="Verdana" w:hAnsi="Verdana"/>
          <w:sz w:val="24"/>
          <w:szCs w:val="24"/>
        </w:rPr>
      </w:pPr>
      <w:r>
        <w:rPr>
          <w:rFonts w:ascii="Verdana" w:hAnsi="Verdana"/>
          <w:sz w:val="24"/>
          <w:szCs w:val="24"/>
        </w:rPr>
        <w:t>To work in partnership locally and regionally to meet common goals and outcomes.</w:t>
      </w:r>
    </w:p>
    <w:p w14:paraId="44CB722A" w14:textId="77777777" w:rsidR="00CE0F33" w:rsidRPr="00CE0F33" w:rsidRDefault="00CE0F33" w:rsidP="00CE0F33">
      <w:pPr>
        <w:rPr>
          <w:rFonts w:ascii="Verdana" w:hAnsi="Verdana"/>
          <w:b/>
          <w:sz w:val="24"/>
          <w:szCs w:val="24"/>
        </w:rPr>
      </w:pPr>
      <w:r w:rsidRPr="00CE0F33">
        <w:rPr>
          <w:rFonts w:ascii="Verdana" w:hAnsi="Verdana"/>
          <w:b/>
          <w:sz w:val="24"/>
          <w:szCs w:val="24"/>
        </w:rPr>
        <w:t xml:space="preserve">Terms of Reference – Environment Committee </w:t>
      </w:r>
    </w:p>
    <w:p w14:paraId="4BE79251" w14:textId="77777777" w:rsidR="00CE0F33" w:rsidRDefault="00CE0F33" w:rsidP="00CE0F33">
      <w:pPr>
        <w:rPr>
          <w:rFonts w:ascii="Verdana" w:hAnsi="Verdana"/>
          <w:sz w:val="24"/>
          <w:szCs w:val="24"/>
        </w:rPr>
      </w:pPr>
      <w:r>
        <w:rPr>
          <w:rFonts w:ascii="Verdana" w:hAnsi="Verdana"/>
          <w:sz w:val="24"/>
          <w:szCs w:val="24"/>
        </w:rPr>
        <w:t xml:space="preserve">The Committee will be responsible for the management, </w:t>
      </w:r>
      <w:proofErr w:type="gramStart"/>
      <w:r>
        <w:rPr>
          <w:rFonts w:ascii="Verdana" w:hAnsi="Verdana"/>
          <w:sz w:val="24"/>
          <w:szCs w:val="24"/>
        </w:rPr>
        <w:t>research</w:t>
      </w:r>
      <w:proofErr w:type="gramEnd"/>
      <w:r>
        <w:rPr>
          <w:rFonts w:ascii="Verdana" w:hAnsi="Verdana"/>
          <w:sz w:val="24"/>
          <w:szCs w:val="24"/>
        </w:rPr>
        <w:t xml:space="preserve"> and development of the following areas in accordance with Council policies, Standing Orders and Financial Regulations.</w:t>
      </w:r>
    </w:p>
    <w:p w14:paraId="0DE51E32" w14:textId="77777777" w:rsidR="00CE0F33" w:rsidRDefault="00CE0F33" w:rsidP="00CE0F33">
      <w:pPr>
        <w:rPr>
          <w:rFonts w:ascii="Verdana" w:hAnsi="Verdana"/>
          <w:sz w:val="24"/>
          <w:szCs w:val="24"/>
        </w:rPr>
      </w:pPr>
      <w:r>
        <w:rPr>
          <w:rFonts w:ascii="Verdana" w:hAnsi="Verdana"/>
          <w:sz w:val="24"/>
          <w:szCs w:val="24"/>
        </w:rPr>
        <w:t xml:space="preserve">Day to day management of all assets </w:t>
      </w:r>
      <w:proofErr w:type="gramStart"/>
      <w:r>
        <w:rPr>
          <w:rFonts w:ascii="Verdana" w:hAnsi="Verdana"/>
          <w:sz w:val="24"/>
          <w:szCs w:val="24"/>
        </w:rPr>
        <w:t>e.g.</w:t>
      </w:r>
      <w:proofErr w:type="gramEnd"/>
      <w:r>
        <w:rPr>
          <w:rFonts w:ascii="Verdana" w:hAnsi="Verdana"/>
          <w:sz w:val="24"/>
          <w:szCs w:val="24"/>
        </w:rPr>
        <w:t xml:space="preserve"> play areas, allotments, open spaces, litter bins, bus shelters, flower beds and the enhancement of those services within the contract with the County Council and any other relevant contractor.</w:t>
      </w:r>
    </w:p>
    <w:p w14:paraId="29C425CE" w14:textId="77777777" w:rsidR="00CE0F33" w:rsidRDefault="00CE0F33" w:rsidP="00CE0F33">
      <w:pPr>
        <w:rPr>
          <w:rFonts w:ascii="Verdana" w:hAnsi="Verdana"/>
          <w:sz w:val="24"/>
          <w:szCs w:val="24"/>
        </w:rPr>
      </w:pPr>
      <w:r>
        <w:rPr>
          <w:rFonts w:ascii="Verdana" w:hAnsi="Verdana"/>
          <w:sz w:val="24"/>
          <w:szCs w:val="24"/>
        </w:rPr>
        <w:t>The Committee will consider and agree service standards for services within the contract and amend the contract subject to any budget requirements, so that they are consistent with the Council’s priorities and objectives and provide best value for money.</w:t>
      </w:r>
    </w:p>
    <w:p w14:paraId="64EB07CE" w14:textId="77777777" w:rsidR="00CE0F33" w:rsidRDefault="00CE0F33" w:rsidP="00CE0F33">
      <w:pPr>
        <w:rPr>
          <w:rFonts w:ascii="Verdana" w:hAnsi="Verdana"/>
          <w:sz w:val="24"/>
          <w:szCs w:val="24"/>
        </w:rPr>
      </w:pPr>
      <w:r>
        <w:rPr>
          <w:rFonts w:ascii="Verdana" w:hAnsi="Verdana"/>
          <w:sz w:val="24"/>
          <w:szCs w:val="24"/>
        </w:rPr>
        <w:t>The management and delivery of the Britain in Bloom and Blyth in Bloom competitions.</w:t>
      </w:r>
    </w:p>
    <w:p w14:paraId="27975DFA" w14:textId="77777777" w:rsidR="00CE0F33" w:rsidRDefault="00CE0F33" w:rsidP="00CE0F33">
      <w:pPr>
        <w:rPr>
          <w:rFonts w:ascii="Verdana" w:hAnsi="Verdana"/>
          <w:sz w:val="24"/>
          <w:szCs w:val="24"/>
        </w:rPr>
      </w:pPr>
      <w:r>
        <w:rPr>
          <w:rFonts w:ascii="Verdana" w:hAnsi="Verdana"/>
          <w:sz w:val="24"/>
          <w:szCs w:val="24"/>
        </w:rPr>
        <w:t>The annual consideration of priorities and objectives in relation to the services provided by the Town Council as well as other partner organisations and to recommend any changes in those priorities.</w:t>
      </w:r>
    </w:p>
    <w:p w14:paraId="74FD0820" w14:textId="77777777" w:rsidR="00CE0F33" w:rsidRDefault="00CE0F33" w:rsidP="00CE0F33">
      <w:pPr>
        <w:rPr>
          <w:rFonts w:ascii="Verdana" w:hAnsi="Verdana"/>
          <w:sz w:val="24"/>
          <w:szCs w:val="24"/>
        </w:rPr>
      </w:pPr>
      <w:r>
        <w:rPr>
          <w:rFonts w:ascii="Verdana" w:hAnsi="Verdana"/>
          <w:sz w:val="24"/>
          <w:szCs w:val="24"/>
        </w:rPr>
        <w:t>To work in partnership with relevant bodies and organisations in delivering the Council’s strategic objectives and outcomes.</w:t>
      </w:r>
    </w:p>
    <w:p w14:paraId="2A2D9855" w14:textId="77777777" w:rsidR="00CE0F33" w:rsidRDefault="00CE0F33" w:rsidP="00CE0F33">
      <w:pPr>
        <w:rPr>
          <w:rFonts w:ascii="Verdana" w:hAnsi="Verdana"/>
          <w:sz w:val="24"/>
          <w:szCs w:val="24"/>
        </w:rPr>
      </w:pPr>
      <w:r>
        <w:rPr>
          <w:rFonts w:ascii="Verdana" w:hAnsi="Verdana"/>
          <w:sz w:val="24"/>
          <w:szCs w:val="24"/>
        </w:rPr>
        <w:t xml:space="preserve">Preparation of an annual service budget, both capital and revenue, with proposals over a three year period, which reflect the Committees strategic </w:t>
      </w:r>
      <w:r>
        <w:rPr>
          <w:rFonts w:ascii="Verdana" w:hAnsi="Verdana"/>
          <w:sz w:val="24"/>
          <w:szCs w:val="24"/>
        </w:rPr>
        <w:lastRenderedPageBreak/>
        <w:t xml:space="preserve">objectives and priorities, </w:t>
      </w:r>
      <w:proofErr w:type="gramStart"/>
      <w:r>
        <w:rPr>
          <w:rFonts w:ascii="Verdana" w:hAnsi="Verdana"/>
          <w:sz w:val="24"/>
          <w:szCs w:val="24"/>
        </w:rPr>
        <w:t>and  submitting</w:t>
      </w:r>
      <w:proofErr w:type="gramEnd"/>
      <w:r>
        <w:rPr>
          <w:rFonts w:ascii="Verdana" w:hAnsi="Verdana"/>
          <w:sz w:val="24"/>
          <w:szCs w:val="24"/>
        </w:rPr>
        <w:t xml:space="preserve"> these proposals through the Governance Committee within a timetable to enable the Council to set a fixed budget and agree a precept within the statutory guidelines.</w:t>
      </w:r>
    </w:p>
    <w:p w14:paraId="3239AD27" w14:textId="77777777" w:rsidR="00CE0F33" w:rsidRDefault="00CE0F33" w:rsidP="00CE0F33">
      <w:pPr>
        <w:rPr>
          <w:rFonts w:ascii="Verdana" w:hAnsi="Verdana"/>
          <w:sz w:val="24"/>
          <w:szCs w:val="24"/>
        </w:rPr>
      </w:pPr>
      <w:r>
        <w:rPr>
          <w:rFonts w:ascii="Verdana" w:hAnsi="Verdana"/>
          <w:sz w:val="24"/>
          <w:szCs w:val="24"/>
        </w:rPr>
        <w:t>To deliver those services in accordance with the approved budget.</w:t>
      </w:r>
    </w:p>
    <w:p w14:paraId="69B47474" w14:textId="77777777" w:rsidR="00CE0F33" w:rsidRDefault="00CE0F33" w:rsidP="00CE0F33">
      <w:pPr>
        <w:rPr>
          <w:rFonts w:ascii="Verdana" w:hAnsi="Verdana"/>
          <w:sz w:val="24"/>
          <w:szCs w:val="24"/>
        </w:rPr>
      </w:pPr>
      <w:r>
        <w:rPr>
          <w:rFonts w:ascii="Verdana" w:hAnsi="Verdana"/>
          <w:sz w:val="24"/>
          <w:szCs w:val="24"/>
        </w:rPr>
        <w:t>To agree service action plans on service standards and outcomes to be achieved in line with its approved budget.</w:t>
      </w:r>
    </w:p>
    <w:p w14:paraId="4AE46453" w14:textId="77777777" w:rsidR="00CE0F33" w:rsidRDefault="00CE0F33" w:rsidP="00CE0F33">
      <w:pPr>
        <w:rPr>
          <w:rFonts w:ascii="Verdana" w:hAnsi="Verdana"/>
          <w:sz w:val="24"/>
          <w:szCs w:val="24"/>
        </w:rPr>
      </w:pPr>
      <w:r>
        <w:rPr>
          <w:rFonts w:ascii="Verdana" w:hAnsi="Verdana"/>
          <w:sz w:val="24"/>
          <w:szCs w:val="24"/>
        </w:rPr>
        <w:t>To monitor and review those action plans and budget performance at each committee meeting and report to the Council through the Governance Committee.</w:t>
      </w:r>
    </w:p>
    <w:p w14:paraId="36E9AA5B" w14:textId="77777777" w:rsidR="00474B8E" w:rsidRDefault="00474B8E" w:rsidP="00474B8E">
      <w:pPr>
        <w:rPr>
          <w:rFonts w:ascii="Verdana" w:hAnsi="Verdana"/>
          <w:sz w:val="24"/>
          <w:szCs w:val="24"/>
          <w:u w:val="single"/>
        </w:rPr>
      </w:pPr>
      <w:r>
        <w:rPr>
          <w:rFonts w:ascii="Verdana" w:hAnsi="Verdana"/>
          <w:sz w:val="24"/>
          <w:szCs w:val="24"/>
          <w:u w:val="single"/>
        </w:rPr>
        <w:t xml:space="preserve">General Scheme of Delegation to Committees </w:t>
      </w:r>
    </w:p>
    <w:p w14:paraId="3D39359B" w14:textId="77777777" w:rsidR="00474B8E" w:rsidRDefault="00474B8E" w:rsidP="00474B8E">
      <w:pPr>
        <w:rPr>
          <w:rFonts w:ascii="Verdana" w:hAnsi="Verdana"/>
          <w:sz w:val="24"/>
          <w:szCs w:val="24"/>
        </w:rPr>
      </w:pPr>
      <w:r>
        <w:rPr>
          <w:rFonts w:ascii="Verdana" w:hAnsi="Verdana"/>
          <w:b/>
          <w:bCs/>
          <w:sz w:val="24"/>
          <w:szCs w:val="24"/>
        </w:rPr>
        <w:t>1.(a)</w:t>
      </w:r>
      <w:r>
        <w:rPr>
          <w:rFonts w:ascii="Verdana" w:hAnsi="Verdana"/>
          <w:bCs/>
          <w:sz w:val="24"/>
          <w:szCs w:val="24"/>
        </w:rPr>
        <w:t xml:space="preserve"> The Council resolves to delegate to every Committee of the Council full powers to </w:t>
      </w:r>
      <w:proofErr w:type="gramStart"/>
      <w:r>
        <w:rPr>
          <w:rFonts w:ascii="Verdana" w:hAnsi="Verdana"/>
          <w:bCs/>
          <w:sz w:val="24"/>
          <w:szCs w:val="24"/>
        </w:rPr>
        <w:t>act  in</w:t>
      </w:r>
      <w:proofErr w:type="gramEnd"/>
      <w:r>
        <w:rPr>
          <w:rFonts w:ascii="Verdana" w:hAnsi="Verdana"/>
          <w:bCs/>
          <w:sz w:val="24"/>
          <w:szCs w:val="24"/>
        </w:rPr>
        <w:t xml:space="preserve"> all matters covered by the Committee’s Terms of Reference </w:t>
      </w:r>
      <w:r>
        <w:rPr>
          <w:rFonts w:ascii="Verdana" w:hAnsi="Verdana"/>
          <w:b/>
          <w:bCs/>
          <w:sz w:val="24"/>
          <w:szCs w:val="24"/>
        </w:rPr>
        <w:t>subject to</w:t>
      </w:r>
      <w:r>
        <w:rPr>
          <w:rFonts w:ascii="Verdana" w:hAnsi="Verdana"/>
          <w:bCs/>
          <w:sz w:val="24"/>
          <w:szCs w:val="24"/>
        </w:rPr>
        <w:t>:-</w:t>
      </w:r>
    </w:p>
    <w:p w14:paraId="56CA5F43" w14:textId="77777777" w:rsidR="00474B8E" w:rsidRDefault="00474B8E" w:rsidP="00474B8E">
      <w:pPr>
        <w:pStyle w:val="ListParagraph"/>
        <w:numPr>
          <w:ilvl w:val="0"/>
          <w:numId w:val="5"/>
        </w:numPr>
        <w:spacing w:line="256" w:lineRule="auto"/>
        <w:rPr>
          <w:rFonts w:ascii="Verdana" w:hAnsi="Verdana"/>
          <w:sz w:val="24"/>
          <w:szCs w:val="24"/>
        </w:rPr>
      </w:pPr>
      <w:r>
        <w:rPr>
          <w:rFonts w:ascii="Verdana" w:hAnsi="Verdana"/>
          <w:bCs/>
          <w:sz w:val="24"/>
          <w:szCs w:val="24"/>
        </w:rPr>
        <w:t xml:space="preserve">the provision of any Standing Order or Financial Regulation for the time being in force, except where such Order or Regulation has been specifically waived by resolution </w:t>
      </w:r>
      <w:proofErr w:type="gramStart"/>
      <w:r>
        <w:rPr>
          <w:rFonts w:ascii="Verdana" w:hAnsi="Verdana"/>
          <w:bCs/>
          <w:sz w:val="24"/>
          <w:szCs w:val="24"/>
        </w:rPr>
        <w:t>of  the</w:t>
      </w:r>
      <w:proofErr w:type="gramEnd"/>
      <w:r>
        <w:rPr>
          <w:rFonts w:ascii="Verdana" w:hAnsi="Verdana"/>
          <w:bCs/>
          <w:sz w:val="24"/>
          <w:szCs w:val="24"/>
        </w:rPr>
        <w:t xml:space="preserve"> Council.</w:t>
      </w:r>
    </w:p>
    <w:p w14:paraId="2CB57305" w14:textId="77777777" w:rsidR="00474B8E" w:rsidRDefault="00474B8E" w:rsidP="00474B8E">
      <w:pPr>
        <w:pStyle w:val="ListParagraph"/>
        <w:numPr>
          <w:ilvl w:val="0"/>
          <w:numId w:val="5"/>
        </w:numPr>
        <w:spacing w:line="256" w:lineRule="auto"/>
        <w:rPr>
          <w:rFonts w:ascii="Verdana" w:hAnsi="Verdana"/>
          <w:sz w:val="24"/>
          <w:szCs w:val="24"/>
        </w:rPr>
      </w:pPr>
      <w:r>
        <w:rPr>
          <w:rFonts w:ascii="Verdana" w:hAnsi="Verdana"/>
          <w:bCs/>
          <w:sz w:val="24"/>
          <w:szCs w:val="24"/>
        </w:rPr>
        <w:t>Prior Council approval of annual capital and revenue estimates.</w:t>
      </w:r>
    </w:p>
    <w:p w14:paraId="480A4CF3" w14:textId="77777777" w:rsidR="00474B8E" w:rsidRDefault="00474B8E" w:rsidP="00474B8E">
      <w:pPr>
        <w:pStyle w:val="ListParagraph"/>
        <w:numPr>
          <w:ilvl w:val="0"/>
          <w:numId w:val="5"/>
        </w:numPr>
        <w:spacing w:line="256" w:lineRule="auto"/>
        <w:rPr>
          <w:rFonts w:ascii="Verdana" w:hAnsi="Verdana"/>
          <w:sz w:val="24"/>
          <w:szCs w:val="24"/>
        </w:rPr>
      </w:pPr>
      <w:r>
        <w:rPr>
          <w:rFonts w:ascii="Verdana" w:hAnsi="Verdana"/>
          <w:bCs/>
          <w:sz w:val="24"/>
          <w:szCs w:val="24"/>
        </w:rPr>
        <w:t>Any scheme requiring application for consent to borrow having first been approved by Council and loan sanction secured.</w:t>
      </w:r>
    </w:p>
    <w:p w14:paraId="4E36E0B7" w14:textId="77777777" w:rsidR="00474B8E" w:rsidRPr="00043ACD" w:rsidRDefault="00474B8E" w:rsidP="00474B8E">
      <w:pPr>
        <w:pStyle w:val="ListParagraph"/>
        <w:numPr>
          <w:ilvl w:val="0"/>
          <w:numId w:val="5"/>
        </w:numPr>
        <w:spacing w:line="256" w:lineRule="auto"/>
        <w:rPr>
          <w:rFonts w:ascii="Verdana" w:hAnsi="Verdana"/>
          <w:sz w:val="24"/>
          <w:szCs w:val="24"/>
        </w:rPr>
      </w:pPr>
      <w:r>
        <w:rPr>
          <w:rFonts w:ascii="Verdana" w:hAnsi="Verdana"/>
          <w:bCs/>
          <w:sz w:val="24"/>
          <w:szCs w:val="24"/>
        </w:rPr>
        <w:t>When matters of major policy are involved, the existence of a policy approved by the Council. In the absence of such policy, Committees and any Sub-committees may consider the matter and make recommendations to the Council via the Governance Committee.</w:t>
      </w:r>
    </w:p>
    <w:p w14:paraId="2A57AF8A" w14:textId="77777777" w:rsidR="00474B8E" w:rsidRDefault="00474B8E" w:rsidP="00474B8E">
      <w:pPr>
        <w:ind w:left="720"/>
        <w:rPr>
          <w:rFonts w:ascii="Verdana" w:hAnsi="Verdana"/>
          <w:b/>
          <w:sz w:val="24"/>
          <w:szCs w:val="24"/>
        </w:rPr>
      </w:pPr>
      <w:r>
        <w:rPr>
          <w:rFonts w:ascii="Verdana" w:hAnsi="Verdana"/>
          <w:b/>
          <w:sz w:val="24"/>
          <w:szCs w:val="24"/>
        </w:rPr>
        <w:t>Major Policy will rise either:</w:t>
      </w:r>
    </w:p>
    <w:p w14:paraId="00F5F98F" w14:textId="77777777" w:rsidR="00474B8E" w:rsidRDefault="00474B8E" w:rsidP="00474B8E">
      <w:pPr>
        <w:pStyle w:val="ListParagraph"/>
        <w:numPr>
          <w:ilvl w:val="0"/>
          <w:numId w:val="6"/>
        </w:numPr>
        <w:spacing w:line="256" w:lineRule="auto"/>
        <w:rPr>
          <w:rFonts w:ascii="Verdana" w:hAnsi="Verdana"/>
          <w:sz w:val="24"/>
          <w:szCs w:val="24"/>
        </w:rPr>
      </w:pPr>
      <w:r>
        <w:rPr>
          <w:rFonts w:ascii="Verdana" w:hAnsi="Verdana"/>
          <w:sz w:val="24"/>
          <w:szCs w:val="24"/>
        </w:rPr>
        <w:t>On matters of major importance which have not previously been before the Council or</w:t>
      </w:r>
    </w:p>
    <w:p w14:paraId="77738DCE" w14:textId="77777777" w:rsidR="00474B8E" w:rsidRDefault="00474B8E" w:rsidP="00474B8E">
      <w:pPr>
        <w:pStyle w:val="ListParagraph"/>
        <w:numPr>
          <w:ilvl w:val="0"/>
          <w:numId w:val="6"/>
        </w:numPr>
        <w:spacing w:line="256" w:lineRule="auto"/>
        <w:rPr>
          <w:rFonts w:ascii="Verdana" w:hAnsi="Verdana"/>
          <w:sz w:val="24"/>
          <w:szCs w:val="24"/>
        </w:rPr>
      </w:pPr>
      <w:r>
        <w:rPr>
          <w:rFonts w:ascii="Verdana" w:hAnsi="Verdana"/>
          <w:sz w:val="24"/>
          <w:szCs w:val="24"/>
        </w:rPr>
        <w:t xml:space="preserve">Matters which have arisen in other committees or Sub-Committees but which cannot be </w:t>
      </w:r>
      <w:proofErr w:type="gramStart"/>
      <w:r>
        <w:rPr>
          <w:rFonts w:ascii="Verdana" w:hAnsi="Verdana"/>
          <w:sz w:val="24"/>
          <w:szCs w:val="24"/>
        </w:rPr>
        <w:t>resolved  by</w:t>
      </w:r>
      <w:proofErr w:type="gramEnd"/>
      <w:r>
        <w:rPr>
          <w:rFonts w:ascii="Verdana" w:hAnsi="Verdana"/>
          <w:sz w:val="24"/>
          <w:szCs w:val="24"/>
        </w:rPr>
        <w:t xml:space="preserve"> them in the absence of agreed Council policy or</w:t>
      </w:r>
    </w:p>
    <w:p w14:paraId="27141425" w14:textId="77777777" w:rsidR="00474B8E" w:rsidRDefault="00474B8E" w:rsidP="00474B8E">
      <w:pPr>
        <w:pStyle w:val="ListParagraph"/>
        <w:numPr>
          <w:ilvl w:val="0"/>
          <w:numId w:val="6"/>
        </w:numPr>
        <w:spacing w:line="256" w:lineRule="auto"/>
        <w:rPr>
          <w:rFonts w:ascii="Verdana" w:hAnsi="Verdana"/>
          <w:sz w:val="24"/>
          <w:szCs w:val="24"/>
        </w:rPr>
      </w:pPr>
      <w:r>
        <w:rPr>
          <w:rFonts w:ascii="Verdana" w:hAnsi="Verdana"/>
          <w:sz w:val="24"/>
          <w:szCs w:val="24"/>
        </w:rPr>
        <w:t xml:space="preserve">In cases of doubt where major policy is involved, the Chair of the Council or Chairs of any other Committee or Sub-Committee, or in their absence the appropriate Vice-Chair may, before a decision is taken, state that a matter of major policy is involved. </w:t>
      </w:r>
    </w:p>
    <w:p w14:paraId="48559BA5" w14:textId="77777777" w:rsidR="00474B8E" w:rsidRDefault="00474B8E" w:rsidP="00474B8E">
      <w:pPr>
        <w:pStyle w:val="ListParagraph"/>
        <w:numPr>
          <w:ilvl w:val="0"/>
          <w:numId w:val="6"/>
        </w:numPr>
        <w:spacing w:line="256" w:lineRule="auto"/>
        <w:rPr>
          <w:rFonts w:ascii="Verdana" w:hAnsi="Verdana"/>
          <w:sz w:val="24"/>
          <w:szCs w:val="24"/>
        </w:rPr>
      </w:pPr>
      <w:r>
        <w:rPr>
          <w:rFonts w:ascii="Verdana" w:hAnsi="Verdana"/>
          <w:sz w:val="24"/>
          <w:szCs w:val="24"/>
        </w:rPr>
        <w:t xml:space="preserve">Prior Council approval to recommendations for the allocation of duties, </w:t>
      </w:r>
      <w:proofErr w:type="gramStart"/>
      <w:r>
        <w:rPr>
          <w:rFonts w:ascii="Verdana" w:hAnsi="Verdana"/>
          <w:sz w:val="24"/>
          <w:szCs w:val="24"/>
        </w:rPr>
        <w:t>powers</w:t>
      </w:r>
      <w:proofErr w:type="gramEnd"/>
      <w:r>
        <w:rPr>
          <w:rFonts w:ascii="Verdana" w:hAnsi="Verdana"/>
          <w:sz w:val="24"/>
          <w:szCs w:val="24"/>
        </w:rPr>
        <w:t xml:space="preserve"> and guidelines to Committees.</w:t>
      </w:r>
    </w:p>
    <w:p w14:paraId="1740D85E" w14:textId="77777777" w:rsidR="00474B8E" w:rsidRDefault="00474B8E" w:rsidP="00474B8E">
      <w:pPr>
        <w:rPr>
          <w:rFonts w:ascii="Verdana" w:hAnsi="Verdana"/>
          <w:sz w:val="24"/>
          <w:szCs w:val="24"/>
        </w:rPr>
      </w:pPr>
      <w:r>
        <w:rPr>
          <w:rFonts w:ascii="Verdana" w:hAnsi="Verdana"/>
          <w:b/>
          <w:sz w:val="24"/>
          <w:szCs w:val="24"/>
        </w:rPr>
        <w:lastRenderedPageBreak/>
        <w:t xml:space="preserve">1. (b) </w:t>
      </w:r>
      <w:r>
        <w:rPr>
          <w:rFonts w:ascii="Verdana" w:hAnsi="Verdana"/>
          <w:sz w:val="24"/>
          <w:szCs w:val="24"/>
        </w:rPr>
        <w:t>The exercise by Committees of the powers shall be without derogation to the powers of the Council to call for a report on any Committee decision.</w:t>
      </w:r>
    </w:p>
    <w:p w14:paraId="2DB9564E" w14:textId="77777777" w:rsidR="00474B8E" w:rsidRDefault="00474B8E" w:rsidP="00474B8E">
      <w:pPr>
        <w:rPr>
          <w:rFonts w:ascii="Verdana" w:hAnsi="Verdana"/>
          <w:sz w:val="24"/>
          <w:szCs w:val="24"/>
        </w:rPr>
      </w:pPr>
      <w:r>
        <w:rPr>
          <w:rFonts w:ascii="Verdana" w:hAnsi="Verdana"/>
          <w:b/>
          <w:sz w:val="24"/>
          <w:szCs w:val="24"/>
        </w:rPr>
        <w:t xml:space="preserve">1. (c) </w:t>
      </w:r>
      <w:r>
        <w:rPr>
          <w:rFonts w:ascii="Verdana" w:hAnsi="Verdana"/>
          <w:sz w:val="24"/>
          <w:szCs w:val="24"/>
        </w:rPr>
        <w:t>Every Committee shall have power to authorise an Officer, after consultation with the Chair of the Committee, to take decisions on specific urgent matters falling within its own Terms of Reference as it sees fit.</w:t>
      </w:r>
    </w:p>
    <w:p w14:paraId="3A30C51B" w14:textId="77777777" w:rsidR="00474B8E" w:rsidRDefault="00474B8E" w:rsidP="00474B8E">
      <w:pPr>
        <w:rPr>
          <w:rFonts w:ascii="Verdana" w:hAnsi="Verdana"/>
          <w:sz w:val="24"/>
          <w:szCs w:val="24"/>
        </w:rPr>
      </w:pPr>
      <w:r>
        <w:rPr>
          <w:rFonts w:ascii="Verdana" w:hAnsi="Verdana"/>
          <w:b/>
          <w:sz w:val="24"/>
          <w:szCs w:val="24"/>
        </w:rPr>
        <w:t xml:space="preserve">1. (d) </w:t>
      </w:r>
      <w:r>
        <w:rPr>
          <w:rFonts w:ascii="Verdana" w:hAnsi="Verdana"/>
          <w:sz w:val="24"/>
          <w:szCs w:val="24"/>
        </w:rPr>
        <w:t>Notwithstanding the powers delegated to Committees, the Council retain the right to exercise such powers where necessary.</w:t>
      </w:r>
    </w:p>
    <w:p w14:paraId="7C065D52" w14:textId="77777777" w:rsidR="00CE0F33" w:rsidRDefault="00CE0F33" w:rsidP="00CE0F33">
      <w:pPr>
        <w:rPr>
          <w:rFonts w:ascii="Verdana" w:hAnsi="Verdana"/>
          <w:sz w:val="24"/>
          <w:szCs w:val="24"/>
        </w:rPr>
      </w:pPr>
      <w:r>
        <w:rPr>
          <w:rFonts w:ascii="Verdana" w:hAnsi="Verdana"/>
          <w:b/>
          <w:sz w:val="24"/>
          <w:szCs w:val="24"/>
        </w:rPr>
        <w:t xml:space="preserve">Powers delegated to the Town </w:t>
      </w:r>
      <w:proofErr w:type="gramStart"/>
      <w:r>
        <w:rPr>
          <w:rFonts w:ascii="Verdana" w:hAnsi="Verdana"/>
          <w:b/>
          <w:sz w:val="24"/>
          <w:szCs w:val="24"/>
        </w:rPr>
        <w:t>Clerk</w:t>
      </w:r>
      <w:r>
        <w:rPr>
          <w:rFonts w:ascii="Verdana" w:hAnsi="Verdana"/>
          <w:sz w:val="24"/>
          <w:szCs w:val="24"/>
        </w:rPr>
        <w:t>;</w:t>
      </w:r>
      <w:proofErr w:type="gramEnd"/>
    </w:p>
    <w:p w14:paraId="1B36FBB1" w14:textId="77777777" w:rsidR="00CE0F33" w:rsidRDefault="00CE0F33" w:rsidP="00CE0F33">
      <w:pPr>
        <w:rPr>
          <w:rFonts w:ascii="Verdana" w:hAnsi="Verdana"/>
          <w:sz w:val="24"/>
          <w:szCs w:val="24"/>
        </w:rPr>
      </w:pPr>
      <w:r>
        <w:rPr>
          <w:rFonts w:ascii="Verdana" w:hAnsi="Verdana"/>
          <w:sz w:val="24"/>
          <w:szCs w:val="24"/>
        </w:rPr>
        <w:t xml:space="preserve">The Clerk shall be delegated to undertake the </w:t>
      </w:r>
      <w:proofErr w:type="gramStart"/>
      <w:r>
        <w:rPr>
          <w:rFonts w:ascii="Verdana" w:hAnsi="Verdana"/>
          <w:sz w:val="24"/>
          <w:szCs w:val="24"/>
        </w:rPr>
        <w:t>day to day</w:t>
      </w:r>
      <w:proofErr w:type="gramEnd"/>
      <w:r>
        <w:rPr>
          <w:rFonts w:ascii="Verdana" w:hAnsi="Verdana"/>
          <w:sz w:val="24"/>
          <w:szCs w:val="24"/>
        </w:rPr>
        <w:t xml:space="preserve"> management of all assets within the Committee’s Terms of Reference e.g. these will include:</w:t>
      </w:r>
    </w:p>
    <w:p w14:paraId="2762742B" w14:textId="77777777" w:rsidR="00CE0F33" w:rsidRDefault="00CE0F33" w:rsidP="00CE0F33">
      <w:pPr>
        <w:pStyle w:val="ListParagraph"/>
        <w:numPr>
          <w:ilvl w:val="0"/>
          <w:numId w:val="2"/>
        </w:numPr>
        <w:spacing w:line="256" w:lineRule="auto"/>
        <w:rPr>
          <w:rFonts w:ascii="Verdana" w:hAnsi="Verdana"/>
          <w:sz w:val="24"/>
          <w:szCs w:val="24"/>
        </w:rPr>
      </w:pPr>
      <w:r>
        <w:rPr>
          <w:rFonts w:ascii="Verdana" w:hAnsi="Verdana"/>
          <w:sz w:val="24"/>
          <w:szCs w:val="24"/>
        </w:rPr>
        <w:t>Management of playgrounds and open spaces.</w:t>
      </w:r>
    </w:p>
    <w:p w14:paraId="070F5850" w14:textId="77777777" w:rsidR="00CE0F33" w:rsidRDefault="00CE0F33" w:rsidP="00CE0F33">
      <w:pPr>
        <w:pStyle w:val="ListParagraph"/>
        <w:numPr>
          <w:ilvl w:val="0"/>
          <w:numId w:val="2"/>
        </w:numPr>
        <w:spacing w:line="256" w:lineRule="auto"/>
        <w:rPr>
          <w:rFonts w:ascii="Verdana" w:hAnsi="Verdana"/>
          <w:sz w:val="24"/>
          <w:szCs w:val="24"/>
        </w:rPr>
      </w:pPr>
      <w:r>
        <w:rPr>
          <w:rFonts w:ascii="Verdana" w:hAnsi="Verdana"/>
          <w:sz w:val="24"/>
          <w:szCs w:val="24"/>
        </w:rPr>
        <w:t xml:space="preserve">Day to day management of the partnership arrangements with Northumberland County Council and other contractors. </w:t>
      </w:r>
    </w:p>
    <w:p w14:paraId="72BB9B7F" w14:textId="77777777" w:rsidR="00CE0F33" w:rsidRDefault="00CE0F33" w:rsidP="00CE0F33">
      <w:pPr>
        <w:pStyle w:val="ListParagraph"/>
        <w:numPr>
          <w:ilvl w:val="0"/>
          <w:numId w:val="3"/>
        </w:numPr>
        <w:spacing w:line="256" w:lineRule="auto"/>
        <w:rPr>
          <w:rFonts w:ascii="Verdana" w:hAnsi="Verdana"/>
          <w:sz w:val="24"/>
          <w:szCs w:val="24"/>
        </w:rPr>
      </w:pPr>
      <w:r>
        <w:rPr>
          <w:rFonts w:ascii="Verdana" w:hAnsi="Verdana"/>
          <w:sz w:val="24"/>
          <w:szCs w:val="24"/>
        </w:rPr>
        <w:t>Let allotments, serve notices to cultivate or terminate allotment tenancies on breach of any tenancy conditions.</w:t>
      </w:r>
    </w:p>
    <w:p w14:paraId="22495E4F" w14:textId="77777777" w:rsidR="00CE0F33" w:rsidRDefault="00CE0F33" w:rsidP="00CE0F33">
      <w:pPr>
        <w:pStyle w:val="ListParagraph"/>
        <w:numPr>
          <w:ilvl w:val="0"/>
          <w:numId w:val="3"/>
        </w:numPr>
        <w:spacing w:line="256" w:lineRule="auto"/>
        <w:rPr>
          <w:rFonts w:ascii="Verdana" w:hAnsi="Verdana"/>
          <w:sz w:val="24"/>
          <w:szCs w:val="24"/>
        </w:rPr>
      </w:pPr>
      <w:r>
        <w:rPr>
          <w:rFonts w:ascii="Verdana" w:hAnsi="Verdana"/>
          <w:sz w:val="24"/>
          <w:szCs w:val="24"/>
        </w:rPr>
        <w:t xml:space="preserve">Draw up a management plan for the maintenance, repair, </w:t>
      </w:r>
      <w:proofErr w:type="gramStart"/>
      <w:r>
        <w:rPr>
          <w:rFonts w:ascii="Verdana" w:hAnsi="Verdana"/>
          <w:sz w:val="24"/>
          <w:szCs w:val="24"/>
        </w:rPr>
        <w:t>development</w:t>
      </w:r>
      <w:proofErr w:type="gramEnd"/>
      <w:r>
        <w:rPr>
          <w:rFonts w:ascii="Verdana" w:hAnsi="Verdana"/>
          <w:sz w:val="24"/>
          <w:szCs w:val="24"/>
        </w:rPr>
        <w:t xml:space="preserve"> and improvement including proposals for charges to tenants for each of the allotment areas which will be presented to the Committee for consideration on an annual basis.</w:t>
      </w:r>
    </w:p>
    <w:p w14:paraId="73B3CA3F" w14:textId="77777777" w:rsidR="00CE0F33" w:rsidRDefault="00CE0F33" w:rsidP="00CE0F33">
      <w:pPr>
        <w:pStyle w:val="ListParagraph"/>
        <w:numPr>
          <w:ilvl w:val="0"/>
          <w:numId w:val="3"/>
        </w:numPr>
        <w:spacing w:line="256" w:lineRule="auto"/>
        <w:rPr>
          <w:rFonts w:ascii="Verdana" w:hAnsi="Verdana"/>
          <w:sz w:val="24"/>
          <w:szCs w:val="24"/>
        </w:rPr>
      </w:pPr>
      <w:r>
        <w:rPr>
          <w:rFonts w:ascii="Verdana" w:hAnsi="Verdana"/>
          <w:sz w:val="24"/>
          <w:szCs w:val="24"/>
        </w:rPr>
        <w:t>Collect all fees and charges in connection with allotments and undertake debt recovery action in accordance with Council policies and procedures.</w:t>
      </w:r>
    </w:p>
    <w:p w14:paraId="5362D303" w14:textId="77777777" w:rsidR="00CE0F33" w:rsidRDefault="00CE0F33" w:rsidP="00CE0F33">
      <w:pPr>
        <w:pStyle w:val="ListParagraph"/>
        <w:numPr>
          <w:ilvl w:val="0"/>
          <w:numId w:val="3"/>
        </w:numPr>
        <w:spacing w:line="256" w:lineRule="auto"/>
        <w:rPr>
          <w:rFonts w:ascii="Verdana" w:hAnsi="Verdana"/>
          <w:sz w:val="24"/>
          <w:szCs w:val="24"/>
        </w:rPr>
      </w:pPr>
      <w:r>
        <w:rPr>
          <w:rFonts w:ascii="Verdana" w:hAnsi="Verdana"/>
          <w:sz w:val="24"/>
          <w:szCs w:val="24"/>
        </w:rPr>
        <w:t xml:space="preserve">Liaise with the allotment holders and their associations and to arrange any consultation or meetings with the Committee </w:t>
      </w:r>
      <w:proofErr w:type="gramStart"/>
      <w:r>
        <w:rPr>
          <w:rFonts w:ascii="Verdana" w:hAnsi="Verdana"/>
          <w:sz w:val="24"/>
          <w:szCs w:val="24"/>
        </w:rPr>
        <w:t>in order to</w:t>
      </w:r>
      <w:proofErr w:type="gramEnd"/>
      <w:r>
        <w:rPr>
          <w:rFonts w:ascii="Verdana" w:hAnsi="Verdana"/>
          <w:sz w:val="24"/>
          <w:szCs w:val="24"/>
        </w:rPr>
        <w:t xml:space="preserve"> ensure their participation in any proposals with regard to the allotments.</w:t>
      </w:r>
    </w:p>
    <w:p w14:paraId="11460B4F" w14:textId="77777777" w:rsidR="00CE0F33" w:rsidRDefault="00CE0F33" w:rsidP="00CE0F33">
      <w:pPr>
        <w:rPr>
          <w:rFonts w:ascii="Verdana" w:hAnsi="Verdana"/>
          <w:sz w:val="24"/>
          <w:szCs w:val="24"/>
        </w:rPr>
      </w:pPr>
    </w:p>
    <w:p w14:paraId="472C9AC8" w14:textId="77777777" w:rsidR="00CE0F33" w:rsidRDefault="00CE0F33" w:rsidP="00CE0F33">
      <w:pPr>
        <w:rPr>
          <w:rFonts w:ascii="Verdana" w:hAnsi="Verdana"/>
          <w:b/>
          <w:sz w:val="24"/>
          <w:szCs w:val="24"/>
        </w:rPr>
      </w:pPr>
      <w:r>
        <w:rPr>
          <w:rFonts w:ascii="Verdana" w:hAnsi="Verdana"/>
          <w:b/>
          <w:sz w:val="24"/>
          <w:szCs w:val="24"/>
        </w:rPr>
        <w:t>These powers can be delegated by the Town Clerk to the appropriate member of staff.</w:t>
      </w:r>
    </w:p>
    <w:p w14:paraId="153AD6A1" w14:textId="77777777" w:rsidR="00CE0F33" w:rsidRDefault="00CE0F33" w:rsidP="00CE0F33"/>
    <w:p w14:paraId="0D48AE84" w14:textId="77777777" w:rsidR="00CE0F33" w:rsidRPr="000B24DA" w:rsidRDefault="00CE0F33" w:rsidP="00AB7EAD">
      <w:pPr>
        <w:rPr>
          <w:rFonts w:ascii="Verdana" w:hAnsi="Verdana"/>
          <w:b/>
        </w:rPr>
      </w:pPr>
    </w:p>
    <w:sectPr w:rsidR="00CE0F33" w:rsidRPr="000B24DA" w:rsidSect="004B0A0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2D04" w14:textId="77777777" w:rsidR="002E0DA4" w:rsidRDefault="002E0DA4" w:rsidP="008318D4">
      <w:pPr>
        <w:spacing w:after="0" w:line="240" w:lineRule="auto"/>
      </w:pPr>
      <w:r>
        <w:separator/>
      </w:r>
    </w:p>
  </w:endnote>
  <w:endnote w:type="continuationSeparator" w:id="0">
    <w:p w14:paraId="6F6D22D4" w14:textId="77777777" w:rsidR="002E0DA4" w:rsidRDefault="002E0DA4" w:rsidP="0083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7D2F" w14:textId="27FC2E32" w:rsidR="00801464" w:rsidRDefault="00CD7E14">
    <w:pPr>
      <w:pStyle w:val="Footer"/>
    </w:pPr>
    <w:r>
      <w:t xml:space="preserve">Environment Committee – </w:t>
    </w:r>
    <w:r w:rsidR="00C06AB0">
      <w:t xml:space="preserve">Tuesday 3 May 2022                                                                                  </w:t>
    </w:r>
    <w:r w:rsidR="00536A0E">
      <w:fldChar w:fldCharType="begin"/>
    </w:r>
    <w:r w:rsidR="00536A0E">
      <w:instrText xml:space="preserve"> PAGE   \* MERGEFORMAT </w:instrText>
    </w:r>
    <w:r w:rsidR="00536A0E">
      <w:fldChar w:fldCharType="separate"/>
    </w:r>
    <w:r w:rsidR="00536A0E">
      <w:rPr>
        <w:noProof/>
      </w:rPr>
      <w:t>1</w:t>
    </w:r>
    <w:r w:rsidR="00536A0E">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18B7F" w14:textId="77777777" w:rsidR="002E0DA4" w:rsidRDefault="002E0DA4" w:rsidP="008318D4">
      <w:pPr>
        <w:spacing w:after="0" w:line="240" w:lineRule="auto"/>
      </w:pPr>
      <w:r>
        <w:separator/>
      </w:r>
    </w:p>
  </w:footnote>
  <w:footnote w:type="continuationSeparator" w:id="0">
    <w:p w14:paraId="37A3D571" w14:textId="77777777" w:rsidR="002E0DA4" w:rsidRDefault="002E0DA4" w:rsidP="00831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8F3"/>
    <w:multiLevelType w:val="hybridMultilevel"/>
    <w:tmpl w:val="BBE0320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014C7FDC"/>
    <w:multiLevelType w:val="hybridMultilevel"/>
    <w:tmpl w:val="D9D8DA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2D3EBF"/>
    <w:multiLevelType w:val="hybridMultilevel"/>
    <w:tmpl w:val="E1FAE4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985757F"/>
    <w:multiLevelType w:val="hybridMultilevel"/>
    <w:tmpl w:val="99E8EE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A47D25"/>
    <w:multiLevelType w:val="hybridMultilevel"/>
    <w:tmpl w:val="AF84D1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A6D38D3"/>
    <w:multiLevelType w:val="hybridMultilevel"/>
    <w:tmpl w:val="61DCCF2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15:restartNumberingAfterBreak="0">
    <w:nsid w:val="1BE72417"/>
    <w:multiLevelType w:val="hybridMultilevel"/>
    <w:tmpl w:val="6EE82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E65057"/>
    <w:multiLevelType w:val="hybridMultilevel"/>
    <w:tmpl w:val="A9F005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E45104"/>
    <w:multiLevelType w:val="hybridMultilevel"/>
    <w:tmpl w:val="A0B84B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2173C7D"/>
    <w:multiLevelType w:val="hybridMultilevel"/>
    <w:tmpl w:val="1D4AE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FE3112"/>
    <w:multiLevelType w:val="hybridMultilevel"/>
    <w:tmpl w:val="91E0DA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7E277AA"/>
    <w:multiLevelType w:val="hybridMultilevel"/>
    <w:tmpl w:val="49B041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A8106B3"/>
    <w:multiLevelType w:val="hybridMultilevel"/>
    <w:tmpl w:val="4ED6D5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9E03BF"/>
    <w:multiLevelType w:val="hybridMultilevel"/>
    <w:tmpl w:val="D14E174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E795B7E"/>
    <w:multiLevelType w:val="hybridMultilevel"/>
    <w:tmpl w:val="8846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174116"/>
    <w:multiLevelType w:val="hybridMultilevel"/>
    <w:tmpl w:val="357E6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85087975">
    <w:abstractNumId w:val="14"/>
  </w:num>
  <w:num w:numId="2" w16cid:durableId="209015425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85562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516687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0372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62305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2165808">
    <w:abstractNumId w:val="7"/>
  </w:num>
  <w:num w:numId="8" w16cid:durableId="1728146040">
    <w:abstractNumId w:val="11"/>
  </w:num>
  <w:num w:numId="9" w16cid:durableId="889417033">
    <w:abstractNumId w:val="9"/>
  </w:num>
  <w:num w:numId="10" w16cid:durableId="1282613762">
    <w:abstractNumId w:val="2"/>
  </w:num>
  <w:num w:numId="11" w16cid:durableId="130440410">
    <w:abstractNumId w:val="0"/>
  </w:num>
  <w:num w:numId="12" w16cid:durableId="1610117332">
    <w:abstractNumId w:val="6"/>
  </w:num>
  <w:num w:numId="13" w16cid:durableId="659237535">
    <w:abstractNumId w:val="1"/>
  </w:num>
  <w:num w:numId="14" w16cid:durableId="1972782093">
    <w:abstractNumId w:val="10"/>
  </w:num>
  <w:num w:numId="15" w16cid:durableId="1185904065">
    <w:abstractNumId w:val="8"/>
  </w:num>
  <w:num w:numId="16" w16cid:durableId="1036585671">
    <w:abstractNumId w:val="15"/>
  </w:num>
  <w:num w:numId="17" w16cid:durableId="1122503819">
    <w:abstractNumId w:val="12"/>
  </w:num>
  <w:num w:numId="18" w16cid:durableId="11428482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EAD"/>
    <w:rsid w:val="000077D0"/>
    <w:rsid w:val="000155A6"/>
    <w:rsid w:val="0002763C"/>
    <w:rsid w:val="00043ACD"/>
    <w:rsid w:val="00060875"/>
    <w:rsid w:val="00081BDE"/>
    <w:rsid w:val="000B24DA"/>
    <w:rsid w:val="000C5E6F"/>
    <w:rsid w:val="000D10AB"/>
    <w:rsid w:val="00135F67"/>
    <w:rsid w:val="0015141F"/>
    <w:rsid w:val="00193058"/>
    <w:rsid w:val="001A4C85"/>
    <w:rsid w:val="001B5828"/>
    <w:rsid w:val="001D09EC"/>
    <w:rsid w:val="001D688C"/>
    <w:rsid w:val="001E1C75"/>
    <w:rsid w:val="00215736"/>
    <w:rsid w:val="00253AB3"/>
    <w:rsid w:val="002638A0"/>
    <w:rsid w:val="002914A7"/>
    <w:rsid w:val="002A0923"/>
    <w:rsid w:val="002E0DA4"/>
    <w:rsid w:val="002F46A8"/>
    <w:rsid w:val="0030117B"/>
    <w:rsid w:val="003128D1"/>
    <w:rsid w:val="00315066"/>
    <w:rsid w:val="00371637"/>
    <w:rsid w:val="003915C9"/>
    <w:rsid w:val="003A1364"/>
    <w:rsid w:val="003B5EE6"/>
    <w:rsid w:val="003E3F14"/>
    <w:rsid w:val="003E44A1"/>
    <w:rsid w:val="003E620C"/>
    <w:rsid w:val="00401E4A"/>
    <w:rsid w:val="00417209"/>
    <w:rsid w:val="0043620F"/>
    <w:rsid w:val="0044139E"/>
    <w:rsid w:val="00471727"/>
    <w:rsid w:val="00474B8E"/>
    <w:rsid w:val="00482FC9"/>
    <w:rsid w:val="004B0A0C"/>
    <w:rsid w:val="004F612B"/>
    <w:rsid w:val="00504621"/>
    <w:rsid w:val="00511E12"/>
    <w:rsid w:val="005178A7"/>
    <w:rsid w:val="005356CF"/>
    <w:rsid w:val="00536A0E"/>
    <w:rsid w:val="0054085C"/>
    <w:rsid w:val="00575279"/>
    <w:rsid w:val="00575D22"/>
    <w:rsid w:val="00576C1C"/>
    <w:rsid w:val="00586188"/>
    <w:rsid w:val="005B013E"/>
    <w:rsid w:val="005E3080"/>
    <w:rsid w:val="00641F48"/>
    <w:rsid w:val="006749B8"/>
    <w:rsid w:val="006B02B4"/>
    <w:rsid w:val="006C4163"/>
    <w:rsid w:val="006C59A5"/>
    <w:rsid w:val="006F186E"/>
    <w:rsid w:val="006F5832"/>
    <w:rsid w:val="00735DC6"/>
    <w:rsid w:val="00771814"/>
    <w:rsid w:val="00776179"/>
    <w:rsid w:val="0078735F"/>
    <w:rsid w:val="00795ABF"/>
    <w:rsid w:val="00796A6A"/>
    <w:rsid w:val="007E7EF7"/>
    <w:rsid w:val="00801464"/>
    <w:rsid w:val="00830896"/>
    <w:rsid w:val="008318D4"/>
    <w:rsid w:val="0085660D"/>
    <w:rsid w:val="008C36B6"/>
    <w:rsid w:val="008D05DA"/>
    <w:rsid w:val="008E19D2"/>
    <w:rsid w:val="008E1F26"/>
    <w:rsid w:val="008E3CEC"/>
    <w:rsid w:val="00904FAB"/>
    <w:rsid w:val="00921CCA"/>
    <w:rsid w:val="00931E3F"/>
    <w:rsid w:val="00936388"/>
    <w:rsid w:val="009911F9"/>
    <w:rsid w:val="009B1469"/>
    <w:rsid w:val="009D36F4"/>
    <w:rsid w:val="009E6C03"/>
    <w:rsid w:val="009F192D"/>
    <w:rsid w:val="00A563FF"/>
    <w:rsid w:val="00A71EAD"/>
    <w:rsid w:val="00A7351D"/>
    <w:rsid w:val="00A825E0"/>
    <w:rsid w:val="00A82901"/>
    <w:rsid w:val="00A836D1"/>
    <w:rsid w:val="00AB6AD8"/>
    <w:rsid w:val="00AB7EAD"/>
    <w:rsid w:val="00AC6FAC"/>
    <w:rsid w:val="00AC7B97"/>
    <w:rsid w:val="00AD7F2C"/>
    <w:rsid w:val="00B07555"/>
    <w:rsid w:val="00B13E7F"/>
    <w:rsid w:val="00B271D4"/>
    <w:rsid w:val="00B353B7"/>
    <w:rsid w:val="00B40F6E"/>
    <w:rsid w:val="00B949D0"/>
    <w:rsid w:val="00BE098E"/>
    <w:rsid w:val="00C01E1B"/>
    <w:rsid w:val="00C06AB0"/>
    <w:rsid w:val="00C40B36"/>
    <w:rsid w:val="00CA155F"/>
    <w:rsid w:val="00CA7665"/>
    <w:rsid w:val="00CB1B10"/>
    <w:rsid w:val="00CD7E14"/>
    <w:rsid w:val="00CE0F33"/>
    <w:rsid w:val="00CF3E55"/>
    <w:rsid w:val="00D01D2B"/>
    <w:rsid w:val="00D33373"/>
    <w:rsid w:val="00D414B0"/>
    <w:rsid w:val="00D43E45"/>
    <w:rsid w:val="00D62488"/>
    <w:rsid w:val="00DB0B0D"/>
    <w:rsid w:val="00DB6AE9"/>
    <w:rsid w:val="00DE23B1"/>
    <w:rsid w:val="00E10D8C"/>
    <w:rsid w:val="00E4042C"/>
    <w:rsid w:val="00E44442"/>
    <w:rsid w:val="00E50FA0"/>
    <w:rsid w:val="00E52C26"/>
    <w:rsid w:val="00E56D59"/>
    <w:rsid w:val="00E77EB0"/>
    <w:rsid w:val="00E95180"/>
    <w:rsid w:val="00E96DBF"/>
    <w:rsid w:val="00EA2220"/>
    <w:rsid w:val="00ED17C0"/>
    <w:rsid w:val="00EF66D7"/>
    <w:rsid w:val="00F0166C"/>
    <w:rsid w:val="00F36DA6"/>
    <w:rsid w:val="00F57039"/>
    <w:rsid w:val="00F803D4"/>
    <w:rsid w:val="00FB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0293"/>
  <w15:docId w15:val="{0FEADCC1-EC6B-413C-BBCA-0C68D0A0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A0C"/>
  </w:style>
  <w:style w:type="paragraph" w:styleId="Heading1">
    <w:name w:val="heading 1"/>
    <w:basedOn w:val="Normal"/>
    <w:next w:val="Normal"/>
    <w:link w:val="Heading1Char"/>
    <w:uiPriority w:val="9"/>
    <w:qFormat/>
    <w:rsid w:val="00CD7E14"/>
    <w:pPr>
      <w:keepNext/>
      <w:spacing w:after="0" w:line="240" w:lineRule="auto"/>
      <w:outlineLvl w:val="0"/>
    </w:pPr>
    <w:rPr>
      <w:rFonts w:ascii="Verdana" w:hAnsi="Verdana"/>
      <w:b/>
      <w:bCs/>
      <w:sz w:val="24"/>
      <w:szCs w:val="24"/>
    </w:rPr>
  </w:style>
  <w:style w:type="paragraph" w:styleId="Heading2">
    <w:name w:val="heading 2"/>
    <w:basedOn w:val="Normal"/>
    <w:next w:val="Normal"/>
    <w:link w:val="Heading2Char"/>
    <w:uiPriority w:val="9"/>
    <w:unhideWhenUsed/>
    <w:qFormat/>
    <w:rsid w:val="00576C1C"/>
    <w:pPr>
      <w:keepNext/>
      <w:spacing w:after="0"/>
      <w:jc w:val="center"/>
      <w:outlineLvl w:val="1"/>
    </w:pPr>
    <w:rPr>
      <w:rFonts w:ascii="Verdana" w:hAnsi="Verdan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EAD"/>
    <w:rPr>
      <w:rFonts w:ascii="Tahoma" w:hAnsi="Tahoma" w:cs="Tahoma"/>
      <w:sz w:val="16"/>
      <w:szCs w:val="16"/>
    </w:rPr>
  </w:style>
  <w:style w:type="table" w:styleId="TableGrid">
    <w:name w:val="Table Grid"/>
    <w:basedOn w:val="TableNormal"/>
    <w:uiPriority w:val="39"/>
    <w:rsid w:val="000B2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31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8D4"/>
  </w:style>
  <w:style w:type="paragraph" w:styleId="Footer">
    <w:name w:val="footer"/>
    <w:basedOn w:val="Normal"/>
    <w:link w:val="FooterChar"/>
    <w:uiPriority w:val="99"/>
    <w:unhideWhenUsed/>
    <w:rsid w:val="00831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8D4"/>
  </w:style>
  <w:style w:type="paragraph" w:styleId="ListParagraph">
    <w:name w:val="List Paragraph"/>
    <w:basedOn w:val="Normal"/>
    <w:uiPriority w:val="34"/>
    <w:qFormat/>
    <w:rsid w:val="00801464"/>
    <w:pPr>
      <w:ind w:left="720"/>
      <w:contextualSpacing/>
    </w:pPr>
  </w:style>
  <w:style w:type="character" w:styleId="Hyperlink">
    <w:name w:val="Hyperlink"/>
    <w:basedOn w:val="DefaultParagraphFont"/>
    <w:uiPriority w:val="99"/>
    <w:unhideWhenUsed/>
    <w:rsid w:val="00CD7E14"/>
    <w:rPr>
      <w:color w:val="0563C1" w:themeColor="hyperlink"/>
      <w:u w:val="single"/>
    </w:rPr>
  </w:style>
  <w:style w:type="character" w:styleId="UnresolvedMention">
    <w:name w:val="Unresolved Mention"/>
    <w:basedOn w:val="DefaultParagraphFont"/>
    <w:uiPriority w:val="99"/>
    <w:semiHidden/>
    <w:unhideWhenUsed/>
    <w:rsid w:val="00CD7E14"/>
    <w:rPr>
      <w:color w:val="605E5C"/>
      <w:shd w:val="clear" w:color="auto" w:fill="E1DFDD"/>
    </w:rPr>
  </w:style>
  <w:style w:type="character" w:customStyle="1" w:styleId="Heading1Char">
    <w:name w:val="Heading 1 Char"/>
    <w:basedOn w:val="DefaultParagraphFont"/>
    <w:link w:val="Heading1"/>
    <w:uiPriority w:val="9"/>
    <w:rsid w:val="00CD7E14"/>
    <w:rPr>
      <w:rFonts w:ascii="Verdana" w:hAnsi="Verdana"/>
      <w:b/>
      <w:bCs/>
      <w:sz w:val="24"/>
      <w:szCs w:val="24"/>
    </w:rPr>
  </w:style>
  <w:style w:type="paragraph" w:styleId="BodyText">
    <w:name w:val="Body Text"/>
    <w:basedOn w:val="Normal"/>
    <w:link w:val="BodyTextChar"/>
    <w:uiPriority w:val="99"/>
    <w:unhideWhenUsed/>
    <w:rsid w:val="00371637"/>
    <w:pPr>
      <w:spacing w:after="0" w:line="240" w:lineRule="auto"/>
    </w:pPr>
    <w:rPr>
      <w:rFonts w:ascii="Verdana" w:hAnsi="Verdana"/>
      <w:bCs/>
      <w:sz w:val="24"/>
      <w:szCs w:val="24"/>
    </w:rPr>
  </w:style>
  <w:style w:type="character" w:customStyle="1" w:styleId="BodyTextChar">
    <w:name w:val="Body Text Char"/>
    <w:basedOn w:val="DefaultParagraphFont"/>
    <w:link w:val="BodyText"/>
    <w:uiPriority w:val="99"/>
    <w:rsid w:val="00371637"/>
    <w:rPr>
      <w:rFonts w:ascii="Verdana" w:hAnsi="Verdana"/>
      <w:bCs/>
      <w:sz w:val="24"/>
      <w:szCs w:val="24"/>
    </w:rPr>
  </w:style>
  <w:style w:type="character" w:customStyle="1" w:styleId="Heading2Char">
    <w:name w:val="Heading 2 Char"/>
    <w:basedOn w:val="DefaultParagraphFont"/>
    <w:link w:val="Heading2"/>
    <w:uiPriority w:val="9"/>
    <w:rsid w:val="00576C1C"/>
    <w:rPr>
      <w:rFonts w:ascii="Verdana" w:hAnsi="Verdana"/>
      <w:b/>
      <w:sz w:val="24"/>
      <w:szCs w:val="24"/>
    </w:rPr>
  </w:style>
  <w:style w:type="paragraph" w:styleId="NormalWeb">
    <w:name w:val="Normal (Web)"/>
    <w:basedOn w:val="Normal"/>
    <w:uiPriority w:val="99"/>
    <w:semiHidden/>
    <w:unhideWhenUsed/>
    <w:rsid w:val="00576C1C"/>
    <w:pPr>
      <w:spacing w:after="0" w:line="240" w:lineRule="auto"/>
    </w:pPr>
    <w:rPr>
      <w:rFonts w:ascii="Calibri" w:hAnsi="Calibri" w:cs="Calibri"/>
      <w:lang w:eastAsia="en-GB"/>
    </w:rPr>
  </w:style>
  <w:style w:type="paragraph" w:styleId="BodyText2">
    <w:name w:val="Body Text 2"/>
    <w:basedOn w:val="Normal"/>
    <w:link w:val="BodyText2Char"/>
    <w:uiPriority w:val="99"/>
    <w:unhideWhenUsed/>
    <w:rsid w:val="00D414B0"/>
    <w:pPr>
      <w:spacing w:after="0"/>
    </w:pPr>
    <w:rPr>
      <w:rFonts w:ascii="Verdana" w:hAnsi="Verdana"/>
      <w:b/>
      <w:bCs/>
      <w:sz w:val="24"/>
      <w:szCs w:val="24"/>
    </w:rPr>
  </w:style>
  <w:style w:type="character" w:customStyle="1" w:styleId="BodyText2Char">
    <w:name w:val="Body Text 2 Char"/>
    <w:basedOn w:val="DefaultParagraphFont"/>
    <w:link w:val="BodyText2"/>
    <w:uiPriority w:val="99"/>
    <w:rsid w:val="00D414B0"/>
    <w:rPr>
      <w:rFonts w:ascii="Verdana" w:hAnsi="Verdana"/>
      <w:b/>
      <w:bCs/>
      <w:sz w:val="24"/>
      <w:szCs w:val="24"/>
    </w:rPr>
  </w:style>
  <w:style w:type="paragraph" w:styleId="BodyText3">
    <w:name w:val="Body Text 3"/>
    <w:basedOn w:val="Normal"/>
    <w:link w:val="BodyText3Char"/>
    <w:uiPriority w:val="99"/>
    <w:unhideWhenUsed/>
    <w:rsid w:val="00E95180"/>
    <w:rPr>
      <w:rFonts w:ascii="Verdana" w:hAnsi="Verdana"/>
      <w:b/>
      <w:i/>
      <w:sz w:val="18"/>
      <w:szCs w:val="18"/>
    </w:rPr>
  </w:style>
  <w:style w:type="character" w:customStyle="1" w:styleId="BodyText3Char">
    <w:name w:val="Body Text 3 Char"/>
    <w:basedOn w:val="DefaultParagraphFont"/>
    <w:link w:val="BodyText3"/>
    <w:uiPriority w:val="99"/>
    <w:rsid w:val="00E95180"/>
    <w:rPr>
      <w:rFonts w:ascii="Verdana" w:hAnsi="Verdana"/>
      <w:b/>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24">
      <w:bodyDiv w:val="1"/>
      <w:marLeft w:val="0"/>
      <w:marRight w:val="0"/>
      <w:marTop w:val="0"/>
      <w:marBottom w:val="0"/>
      <w:divBdr>
        <w:top w:val="none" w:sz="0" w:space="0" w:color="auto"/>
        <w:left w:val="none" w:sz="0" w:space="0" w:color="auto"/>
        <w:bottom w:val="none" w:sz="0" w:space="0" w:color="auto"/>
        <w:right w:val="none" w:sz="0" w:space="0" w:color="auto"/>
      </w:divBdr>
    </w:div>
    <w:div w:id="796415216">
      <w:bodyDiv w:val="1"/>
      <w:marLeft w:val="0"/>
      <w:marRight w:val="0"/>
      <w:marTop w:val="0"/>
      <w:marBottom w:val="0"/>
      <w:divBdr>
        <w:top w:val="none" w:sz="0" w:space="0" w:color="auto"/>
        <w:left w:val="none" w:sz="0" w:space="0" w:color="auto"/>
        <w:bottom w:val="none" w:sz="0" w:space="0" w:color="auto"/>
        <w:right w:val="none" w:sz="0" w:space="0" w:color="auto"/>
      </w:divBdr>
    </w:div>
    <w:div w:id="1182166217">
      <w:bodyDiv w:val="1"/>
      <w:marLeft w:val="0"/>
      <w:marRight w:val="0"/>
      <w:marTop w:val="0"/>
      <w:marBottom w:val="0"/>
      <w:divBdr>
        <w:top w:val="none" w:sz="0" w:space="0" w:color="auto"/>
        <w:left w:val="none" w:sz="0" w:space="0" w:color="auto"/>
        <w:bottom w:val="none" w:sz="0" w:space="0" w:color="auto"/>
        <w:right w:val="none" w:sz="0" w:space="0" w:color="auto"/>
      </w:divBdr>
    </w:div>
    <w:div w:id="186745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E4DD0-25BB-4069-AC8F-50E2C151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 Hawthorne</cp:lastModifiedBy>
  <cp:revision>6</cp:revision>
  <cp:lastPrinted>2022-04-26T10:24:00Z</cp:lastPrinted>
  <dcterms:created xsi:type="dcterms:W3CDTF">2022-04-26T10:20:00Z</dcterms:created>
  <dcterms:modified xsi:type="dcterms:W3CDTF">2022-04-26T12:38:00Z</dcterms:modified>
</cp:coreProperties>
</file>